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01A" w:rsidRDefault="0025101A" w:rsidP="000F3F6B">
      <w:pPr>
        <w:jc w:val="both"/>
      </w:pPr>
      <w:r>
        <w:t xml:space="preserve">Name: </w:t>
      </w:r>
      <w:r w:rsidRPr="00FB64B5">
        <w:rPr>
          <w:b/>
          <w:smallCaps/>
        </w:rPr>
        <w:t>Key</w:t>
      </w:r>
    </w:p>
    <w:p w:rsidR="0025101A" w:rsidRDefault="0025101A" w:rsidP="000F3F6B">
      <w:pPr>
        <w:jc w:val="both"/>
      </w:pPr>
      <w:r>
        <w:t>Econ 301</w:t>
      </w:r>
      <w:r w:rsidRPr="0030283D">
        <w:t xml:space="preserve"> </w:t>
      </w:r>
    </w:p>
    <w:p w:rsidR="0025101A" w:rsidRDefault="0025101A" w:rsidP="000F3F6B">
      <w:pPr>
        <w:jc w:val="both"/>
      </w:pPr>
    </w:p>
    <w:p w:rsidR="0025101A" w:rsidRDefault="0025101A" w:rsidP="000F3F6B">
      <w:pPr>
        <w:jc w:val="both"/>
      </w:pPr>
    </w:p>
    <w:p w:rsidR="0025101A" w:rsidRDefault="0025101A" w:rsidP="000F3F6B">
      <w:pPr>
        <w:jc w:val="both"/>
      </w:pPr>
    </w:p>
    <w:p w:rsidR="0025101A" w:rsidRDefault="0025101A" w:rsidP="000F3F6B">
      <w:pPr>
        <w:jc w:val="both"/>
      </w:pPr>
    </w:p>
    <w:p w:rsidR="0025101A" w:rsidRDefault="0025101A" w:rsidP="000F3F6B">
      <w:pPr>
        <w:jc w:val="both"/>
      </w:pPr>
    </w:p>
    <w:p w:rsidR="0025101A" w:rsidRDefault="0025101A" w:rsidP="000F3F6B">
      <w:pPr>
        <w:jc w:val="both"/>
      </w:pPr>
    </w:p>
    <w:p w:rsidR="0025101A" w:rsidRDefault="0025101A" w:rsidP="000F3F6B">
      <w:pPr>
        <w:jc w:val="center"/>
      </w:pPr>
    </w:p>
    <w:p w:rsidR="0025101A" w:rsidRPr="00506D67" w:rsidRDefault="0025101A" w:rsidP="000F3F6B">
      <w:pPr>
        <w:jc w:val="center"/>
        <w:rPr>
          <w:b/>
          <w:i/>
          <w:sz w:val="32"/>
          <w:szCs w:val="32"/>
        </w:rPr>
      </w:pPr>
      <w:r w:rsidRPr="00506D67">
        <w:rPr>
          <w:b/>
          <w:smallCaps/>
          <w:sz w:val="32"/>
          <w:szCs w:val="32"/>
        </w:rPr>
        <w:t>Exam 0</w:t>
      </w:r>
      <w:r>
        <w:rPr>
          <w:b/>
          <w:smallCaps/>
          <w:sz w:val="32"/>
          <w:szCs w:val="32"/>
        </w:rPr>
        <w:t>3</w:t>
      </w:r>
    </w:p>
    <w:p w:rsidR="0025101A" w:rsidRDefault="0025101A" w:rsidP="000F3F6B">
      <w:pPr>
        <w:jc w:val="both"/>
      </w:pPr>
    </w:p>
    <w:p w:rsidR="0025101A" w:rsidRDefault="0025101A" w:rsidP="000F3F6B">
      <w:pPr>
        <w:jc w:val="both"/>
      </w:pPr>
    </w:p>
    <w:p w:rsidR="0025101A" w:rsidRDefault="0025101A" w:rsidP="000F3F6B">
      <w:pPr>
        <w:jc w:val="both"/>
      </w:pPr>
    </w:p>
    <w:p w:rsidR="0025101A" w:rsidRDefault="0025101A" w:rsidP="000F3F6B">
      <w:pPr>
        <w:numPr>
          <w:ilvl w:val="0"/>
          <w:numId w:val="2"/>
        </w:numPr>
        <w:jc w:val="both"/>
      </w:pPr>
      <w:r>
        <w:t>There are 110 possible points on this exam. The test is out of 100.</w:t>
      </w:r>
    </w:p>
    <w:p w:rsidR="0025101A" w:rsidRDefault="0025101A" w:rsidP="000F3F6B">
      <w:pPr>
        <w:ind w:left="360"/>
        <w:jc w:val="both"/>
      </w:pPr>
    </w:p>
    <w:p w:rsidR="0025101A" w:rsidRDefault="0025101A" w:rsidP="000F3F6B">
      <w:pPr>
        <w:numPr>
          <w:ilvl w:val="0"/>
          <w:numId w:val="2"/>
        </w:numPr>
        <w:jc w:val="both"/>
      </w:pPr>
      <w:r>
        <w:t>You have one hour to complete this exam, but you should be able to complete it in less than that</w:t>
      </w:r>
    </w:p>
    <w:p w:rsidR="0025101A" w:rsidRDefault="0025101A" w:rsidP="000F3F6B">
      <w:pPr>
        <w:jc w:val="both"/>
      </w:pPr>
    </w:p>
    <w:p w:rsidR="0025101A" w:rsidRDefault="0025101A" w:rsidP="000F3F6B">
      <w:pPr>
        <w:numPr>
          <w:ilvl w:val="0"/>
          <w:numId w:val="2"/>
        </w:numPr>
        <w:jc w:val="both"/>
      </w:pPr>
      <w:r>
        <w:t>Please turn off all cell phones and other electronic equipment.</w:t>
      </w:r>
    </w:p>
    <w:p w:rsidR="0025101A" w:rsidRDefault="0025101A" w:rsidP="000F3F6B">
      <w:pPr>
        <w:jc w:val="both"/>
      </w:pPr>
    </w:p>
    <w:p w:rsidR="0025101A" w:rsidRDefault="0025101A" w:rsidP="000F3F6B">
      <w:pPr>
        <w:numPr>
          <w:ilvl w:val="0"/>
          <w:numId w:val="2"/>
        </w:numPr>
        <w:jc w:val="both"/>
      </w:pPr>
      <w:r>
        <w:t>You are allowed a calculator for the exam. This calculator cannot be capable of storing equations. This calculator cannot double as a cell phone.</w:t>
      </w:r>
    </w:p>
    <w:p w:rsidR="0025101A" w:rsidRDefault="0025101A" w:rsidP="000F3F6B">
      <w:pPr>
        <w:jc w:val="both"/>
      </w:pPr>
    </w:p>
    <w:p w:rsidR="0025101A" w:rsidRDefault="0025101A" w:rsidP="000F3F6B">
      <w:pPr>
        <w:numPr>
          <w:ilvl w:val="0"/>
          <w:numId w:val="2"/>
        </w:numPr>
        <w:jc w:val="both"/>
      </w:pPr>
      <w:r>
        <w:t>Be sure to read all instructions and questions carefully.</w:t>
      </w:r>
    </w:p>
    <w:p w:rsidR="0025101A" w:rsidRDefault="0025101A" w:rsidP="000F3F6B">
      <w:pPr>
        <w:jc w:val="both"/>
      </w:pPr>
    </w:p>
    <w:p w:rsidR="0025101A" w:rsidRDefault="0025101A" w:rsidP="000F3F6B">
      <w:pPr>
        <w:numPr>
          <w:ilvl w:val="0"/>
          <w:numId w:val="2"/>
        </w:numPr>
        <w:jc w:val="both"/>
      </w:pPr>
      <w:r>
        <w:t>Remember to show all your work.</w:t>
      </w:r>
    </w:p>
    <w:p w:rsidR="0025101A" w:rsidRDefault="0025101A" w:rsidP="000F3F6B">
      <w:pPr>
        <w:jc w:val="both"/>
      </w:pPr>
    </w:p>
    <w:p w:rsidR="0025101A" w:rsidRDefault="0025101A" w:rsidP="000F3F6B">
      <w:pPr>
        <w:numPr>
          <w:ilvl w:val="0"/>
          <w:numId w:val="2"/>
        </w:numPr>
        <w:jc w:val="both"/>
      </w:pPr>
      <w:r>
        <w:t>Recall basic logic. “Water is wet” is a true statement. “Water is wet and leopards have stripes” is a false statement.</w:t>
      </w:r>
    </w:p>
    <w:p w:rsidR="0025101A" w:rsidRDefault="0025101A" w:rsidP="000F3F6B">
      <w:pPr>
        <w:jc w:val="both"/>
      </w:pPr>
    </w:p>
    <w:p w:rsidR="0025101A" w:rsidRDefault="0025101A" w:rsidP="000F3F6B">
      <w:pPr>
        <w:numPr>
          <w:ilvl w:val="0"/>
          <w:numId w:val="2"/>
        </w:numPr>
        <w:jc w:val="both"/>
      </w:pPr>
      <w:r>
        <w:rPr>
          <w:i/>
        </w:rPr>
        <w:t>Please print clearly and neatly.</w:t>
      </w:r>
    </w:p>
    <w:p w:rsidR="0025101A" w:rsidRDefault="0025101A" w:rsidP="000F3F6B">
      <w:pPr>
        <w:jc w:val="both"/>
      </w:pPr>
    </w:p>
    <w:p w:rsidR="0025101A" w:rsidRDefault="0025101A" w:rsidP="000F3F6B">
      <w:pPr>
        <w:jc w:val="both"/>
      </w:pPr>
    </w:p>
    <w:p w:rsidR="0025101A" w:rsidRDefault="0025101A" w:rsidP="000F3F6B">
      <w:pPr>
        <w:jc w:val="both"/>
      </w:pPr>
    </w:p>
    <w:p w:rsidR="0025101A" w:rsidRDefault="0025101A" w:rsidP="000F3F6B">
      <w:pPr>
        <w:jc w:val="both"/>
      </w:pPr>
    </w:p>
    <w:p w:rsidR="0025101A" w:rsidRDefault="0025101A" w:rsidP="000F3F6B">
      <w:pPr>
        <w:jc w:val="both"/>
      </w:pPr>
    </w:p>
    <w:p w:rsidR="0025101A" w:rsidRDefault="0025101A" w:rsidP="000F3F6B">
      <w:pPr>
        <w:jc w:val="both"/>
      </w:pPr>
    </w:p>
    <w:p w:rsidR="0025101A" w:rsidRDefault="0025101A" w:rsidP="000F3F6B">
      <w:pPr>
        <w:jc w:val="both"/>
      </w:pPr>
    </w:p>
    <w:p w:rsidR="0025101A" w:rsidRPr="00FF2FB2" w:rsidRDefault="0025101A" w:rsidP="000F3F6B">
      <w:pPr>
        <w:jc w:val="both"/>
        <w:rPr>
          <w:i/>
        </w:rPr>
      </w:pPr>
      <w:r>
        <w:rPr>
          <w:i/>
        </w:rPr>
        <w:br w:type="page"/>
      </w:r>
    </w:p>
    <w:p w:rsidR="0025101A" w:rsidRDefault="0025101A" w:rsidP="000F3F6B">
      <w:pPr>
        <w:ind w:left="360"/>
        <w:jc w:val="both"/>
      </w:pPr>
      <w:r w:rsidRPr="00D86BAD">
        <w:rPr>
          <w:b/>
        </w:rPr>
        <w:lastRenderedPageBreak/>
        <w:t xml:space="preserve">Part I: Multiple </w:t>
      </w:r>
      <w:proofErr w:type="gramStart"/>
      <w:r w:rsidRPr="00D86BAD">
        <w:rPr>
          <w:b/>
        </w:rPr>
        <w:t>Choice</w:t>
      </w:r>
      <w:proofErr w:type="gramEnd"/>
      <w:r>
        <w:rPr>
          <w:b/>
        </w:rPr>
        <w:t>.</w:t>
      </w:r>
      <w:r>
        <w:t xml:space="preserve"> </w:t>
      </w:r>
      <w:r>
        <w:rPr>
          <w:i/>
        </w:rPr>
        <w:t>Choose the best answer to the following.</w:t>
      </w:r>
      <w:r>
        <w:t xml:space="preserve"> </w:t>
      </w:r>
    </w:p>
    <w:p w:rsidR="0025101A" w:rsidRPr="00752A0A" w:rsidRDefault="0025101A" w:rsidP="000024A5">
      <w:pPr>
        <w:ind w:left="360" w:firstLine="360"/>
        <w:jc w:val="both"/>
      </w:pPr>
      <w:proofErr w:type="gramStart"/>
      <w:r>
        <w:t>5 points each.</w:t>
      </w:r>
      <w:proofErr w:type="gramEnd"/>
    </w:p>
    <w:p w:rsidR="0025101A" w:rsidRDefault="0025101A" w:rsidP="000F3F6B">
      <w:pPr>
        <w:ind w:left="360"/>
        <w:jc w:val="both"/>
      </w:pPr>
    </w:p>
    <w:p w:rsidR="0025101A" w:rsidRDefault="0025101A" w:rsidP="000F3F6B">
      <w:pPr>
        <w:numPr>
          <w:ilvl w:val="0"/>
          <w:numId w:val="1"/>
        </w:numPr>
        <w:jc w:val="both"/>
      </w:pPr>
      <w:r>
        <w:t>What is the difference between the short run and the long run?</w:t>
      </w:r>
    </w:p>
    <w:p w:rsidR="0025101A" w:rsidRDefault="0025101A" w:rsidP="000F3F6B">
      <w:pPr>
        <w:numPr>
          <w:ilvl w:val="1"/>
          <w:numId w:val="1"/>
        </w:numPr>
        <w:jc w:val="both"/>
      </w:pPr>
      <w:r>
        <w:t>In the long run, all variable costs are fixed</w:t>
      </w:r>
    </w:p>
    <w:p w:rsidR="0025101A" w:rsidRPr="00022355" w:rsidRDefault="0025101A" w:rsidP="000F3F6B">
      <w:pPr>
        <w:numPr>
          <w:ilvl w:val="1"/>
          <w:numId w:val="1"/>
        </w:numPr>
        <w:jc w:val="both"/>
        <w:rPr>
          <w:b/>
        </w:rPr>
      </w:pPr>
      <w:r w:rsidRPr="00022355">
        <w:rPr>
          <w:b/>
        </w:rPr>
        <w:t>In the short run, there is at least one fixed cost</w:t>
      </w:r>
    </w:p>
    <w:p w:rsidR="0025101A" w:rsidRDefault="0025101A" w:rsidP="000F3F6B">
      <w:pPr>
        <w:numPr>
          <w:ilvl w:val="1"/>
          <w:numId w:val="1"/>
        </w:numPr>
        <w:jc w:val="both"/>
      </w:pPr>
      <w:r>
        <w:t>In the short run, marginal cost is greater than average total cost</w:t>
      </w:r>
    </w:p>
    <w:p w:rsidR="0025101A" w:rsidRDefault="0025101A" w:rsidP="000F3F6B">
      <w:pPr>
        <w:numPr>
          <w:ilvl w:val="1"/>
          <w:numId w:val="1"/>
        </w:numPr>
        <w:jc w:val="both"/>
      </w:pPr>
      <w:r>
        <w:t>A &amp; C</w:t>
      </w:r>
    </w:p>
    <w:p w:rsidR="0025101A" w:rsidRPr="00022355" w:rsidRDefault="0025101A" w:rsidP="000F3F6B">
      <w:pPr>
        <w:numPr>
          <w:ilvl w:val="1"/>
          <w:numId w:val="1"/>
        </w:numPr>
        <w:jc w:val="both"/>
      </w:pPr>
      <w:r w:rsidRPr="00022355">
        <w:t>None of the above</w:t>
      </w:r>
    </w:p>
    <w:p w:rsidR="0025101A" w:rsidRDefault="0025101A" w:rsidP="00FB64B5">
      <w:pPr>
        <w:jc w:val="both"/>
      </w:pPr>
    </w:p>
    <w:p w:rsidR="0025101A" w:rsidRPr="00FB64B5" w:rsidRDefault="0025101A" w:rsidP="00FB64B5">
      <w:pPr>
        <w:jc w:val="both"/>
        <w:rPr>
          <w:i/>
          <w:sz w:val="28"/>
          <w:szCs w:val="28"/>
        </w:rPr>
      </w:pPr>
      <w:r>
        <w:rPr>
          <w:i/>
          <w:sz w:val="28"/>
          <w:szCs w:val="28"/>
        </w:rPr>
        <w:t>In the long run, no costs are fixed. Also, in the long run, all firms have had a chance to enter or exit the market.</w:t>
      </w:r>
    </w:p>
    <w:p w:rsidR="0025101A" w:rsidRDefault="0025101A" w:rsidP="00FB64B5">
      <w:pPr>
        <w:jc w:val="both"/>
      </w:pPr>
    </w:p>
    <w:p w:rsidR="0025101A" w:rsidRDefault="0025101A" w:rsidP="001A6FAE">
      <w:pPr>
        <w:pStyle w:val="ListParagraph"/>
        <w:numPr>
          <w:ilvl w:val="0"/>
          <w:numId w:val="1"/>
        </w:numPr>
        <w:jc w:val="both"/>
      </w:pPr>
      <w:r>
        <w:t xml:space="preserve">When </w:t>
      </w:r>
      <w:proofErr w:type="gramStart"/>
      <w:r>
        <w:t>are there</w:t>
      </w:r>
      <w:proofErr w:type="gramEnd"/>
      <w:r>
        <w:t xml:space="preserve"> decreasing marginal returns to labor?</w:t>
      </w:r>
    </w:p>
    <w:p w:rsidR="0025101A" w:rsidRDefault="0025101A" w:rsidP="001A6FAE">
      <w:pPr>
        <w:pStyle w:val="ListParagraph"/>
        <w:numPr>
          <w:ilvl w:val="0"/>
          <w:numId w:val="15"/>
        </w:numPr>
        <w:jc w:val="both"/>
      </w:pPr>
      <w:r>
        <w:t>When the marginal cost of labor is greater than the marginal benefit of labor.</w:t>
      </w:r>
    </w:p>
    <w:p w:rsidR="0025101A" w:rsidRPr="00FB64B5" w:rsidRDefault="0025101A" w:rsidP="001A6FAE">
      <w:pPr>
        <w:pStyle w:val="ListParagraph"/>
        <w:numPr>
          <w:ilvl w:val="0"/>
          <w:numId w:val="15"/>
        </w:numPr>
        <w:jc w:val="both"/>
        <w:rPr>
          <w:i/>
        </w:rPr>
      </w:pPr>
      <w:r w:rsidRPr="00FB64B5">
        <w:t>When the marginal product of labor is positive and downward sloping.</w:t>
      </w:r>
    </w:p>
    <w:p w:rsidR="0025101A" w:rsidRDefault="0025101A" w:rsidP="00A47DA9">
      <w:pPr>
        <w:pStyle w:val="ListParagraph"/>
        <w:numPr>
          <w:ilvl w:val="0"/>
          <w:numId w:val="15"/>
        </w:numPr>
        <w:jc w:val="both"/>
        <w:rPr>
          <w:i/>
        </w:rPr>
      </w:pPr>
      <w:r>
        <w:t>When the marginal product of labor is negative and downward sloping.</w:t>
      </w:r>
    </w:p>
    <w:p w:rsidR="0025101A" w:rsidRPr="00A47DA9" w:rsidRDefault="0025101A" w:rsidP="00A47DA9">
      <w:pPr>
        <w:pStyle w:val="ListParagraph"/>
        <w:numPr>
          <w:ilvl w:val="0"/>
          <w:numId w:val="15"/>
        </w:numPr>
        <w:jc w:val="both"/>
        <w:rPr>
          <w:i/>
        </w:rPr>
      </w:pPr>
      <w:r w:rsidRPr="00A47DA9">
        <w:rPr>
          <w:b/>
        </w:rPr>
        <w:t>B &amp; C</w:t>
      </w:r>
    </w:p>
    <w:p w:rsidR="0025101A" w:rsidRPr="008D59F2" w:rsidRDefault="0025101A" w:rsidP="001A6FAE">
      <w:pPr>
        <w:pStyle w:val="ListParagraph"/>
        <w:numPr>
          <w:ilvl w:val="0"/>
          <w:numId w:val="15"/>
        </w:numPr>
        <w:jc w:val="both"/>
        <w:rPr>
          <w:b/>
          <w:i/>
        </w:rPr>
      </w:pPr>
      <w:r>
        <w:t>None of the above</w:t>
      </w:r>
    </w:p>
    <w:p w:rsidR="0025101A" w:rsidRDefault="0025101A" w:rsidP="00FB64B5">
      <w:pPr>
        <w:jc w:val="both"/>
      </w:pPr>
    </w:p>
    <w:p w:rsidR="0025101A" w:rsidRPr="00FB64B5" w:rsidRDefault="0025101A" w:rsidP="00FB64B5">
      <w:pPr>
        <w:jc w:val="both"/>
        <w:rPr>
          <w:i/>
          <w:sz w:val="28"/>
          <w:szCs w:val="28"/>
        </w:rPr>
      </w:pPr>
      <w:proofErr w:type="gramStart"/>
      <w:r>
        <w:rPr>
          <w:i/>
          <w:sz w:val="28"/>
          <w:szCs w:val="28"/>
        </w:rPr>
        <w:t>When the MPL downward sloping, there are diminishing marginal returns: each additional labor adds less and less.</w:t>
      </w:r>
      <w:proofErr w:type="gramEnd"/>
      <w:r>
        <w:rPr>
          <w:i/>
          <w:sz w:val="28"/>
          <w:szCs w:val="28"/>
        </w:rPr>
        <w:t xml:space="preserve"> However, only (B) is really important since no firm would be willing to hire so many that each additional worker is decreasing their total production. </w:t>
      </w:r>
    </w:p>
    <w:p w:rsidR="0025101A" w:rsidRDefault="0025101A" w:rsidP="00FB64B5">
      <w:pPr>
        <w:jc w:val="both"/>
      </w:pPr>
    </w:p>
    <w:p w:rsidR="0025101A" w:rsidRDefault="0025101A" w:rsidP="00DB061A">
      <w:pPr>
        <w:numPr>
          <w:ilvl w:val="0"/>
          <w:numId w:val="1"/>
        </w:numPr>
        <w:jc w:val="both"/>
      </w:pPr>
      <w:r>
        <w:t>If the MRTS is 6 when there is a change in labor of 3, what must be the change in capital?</w:t>
      </w:r>
    </w:p>
    <w:p w:rsidR="0025101A" w:rsidRPr="00C81712" w:rsidRDefault="0025101A" w:rsidP="00B80E8A">
      <w:pPr>
        <w:numPr>
          <w:ilvl w:val="1"/>
          <w:numId w:val="4"/>
        </w:numPr>
        <w:jc w:val="both"/>
        <w:rPr>
          <w:b/>
        </w:rPr>
      </w:pPr>
      <w:r w:rsidRPr="00C81712">
        <w:rPr>
          <w:b/>
        </w:rPr>
        <w:t>-18</w:t>
      </w:r>
    </w:p>
    <w:p w:rsidR="0025101A" w:rsidRPr="00DB061A" w:rsidRDefault="0025101A" w:rsidP="00DB061A">
      <w:pPr>
        <w:numPr>
          <w:ilvl w:val="1"/>
          <w:numId w:val="4"/>
        </w:numPr>
        <w:jc w:val="both"/>
      </w:pPr>
      <w:r>
        <w:t>-0.5</w:t>
      </w:r>
    </w:p>
    <w:p w:rsidR="0025101A" w:rsidRDefault="0025101A" w:rsidP="00DB061A">
      <w:pPr>
        <w:numPr>
          <w:ilvl w:val="1"/>
          <w:numId w:val="4"/>
        </w:numPr>
        <w:jc w:val="both"/>
      </w:pPr>
      <w:r>
        <w:t>2</w:t>
      </w:r>
    </w:p>
    <w:p w:rsidR="0025101A" w:rsidRDefault="0025101A" w:rsidP="00DB061A">
      <w:pPr>
        <w:numPr>
          <w:ilvl w:val="1"/>
          <w:numId w:val="4"/>
        </w:numPr>
        <w:jc w:val="both"/>
      </w:pPr>
      <w:r>
        <w:t>12</w:t>
      </w:r>
    </w:p>
    <w:p w:rsidR="0025101A" w:rsidRDefault="0025101A" w:rsidP="00DB061A">
      <w:pPr>
        <w:numPr>
          <w:ilvl w:val="1"/>
          <w:numId w:val="4"/>
        </w:numPr>
        <w:jc w:val="both"/>
      </w:pPr>
      <w:r>
        <w:t>None of the above</w:t>
      </w:r>
    </w:p>
    <w:p w:rsidR="0025101A" w:rsidRDefault="0025101A" w:rsidP="00C81712">
      <w:pPr>
        <w:jc w:val="both"/>
      </w:pPr>
    </w:p>
    <w:p w:rsidR="0025101A" w:rsidRPr="00C81712" w:rsidRDefault="0025101A" w:rsidP="00C81712">
      <w:pPr>
        <w:jc w:val="both"/>
        <w:rPr>
          <w:i/>
          <w:sz w:val="28"/>
          <w:szCs w:val="28"/>
        </w:rPr>
      </w:pPr>
      <w:r>
        <w:rPr>
          <w:i/>
          <w:sz w:val="28"/>
          <w:szCs w:val="28"/>
        </w:rPr>
        <w:t>MRTS = -ΔK/L, or 6 = -ΔL/3, or -18</w:t>
      </w:r>
    </w:p>
    <w:p w:rsidR="0025101A" w:rsidRDefault="0025101A" w:rsidP="00C81712">
      <w:pPr>
        <w:jc w:val="both"/>
      </w:pPr>
    </w:p>
    <w:p w:rsidR="0025101A" w:rsidRDefault="0025101A" w:rsidP="000F3F6B">
      <w:pPr>
        <w:pStyle w:val="ListParagraph"/>
        <w:numPr>
          <w:ilvl w:val="0"/>
          <w:numId w:val="1"/>
        </w:numPr>
        <w:jc w:val="both"/>
      </w:pPr>
      <w:r>
        <w:t>Which of the following is the same thing as the MRTS?</w:t>
      </w:r>
    </w:p>
    <w:p w:rsidR="0025101A" w:rsidRDefault="0025101A" w:rsidP="000F3F6B">
      <w:pPr>
        <w:pStyle w:val="ListParagraph"/>
        <w:numPr>
          <w:ilvl w:val="1"/>
          <w:numId w:val="1"/>
        </w:numPr>
        <w:jc w:val="both"/>
      </w:pPr>
      <w:r>
        <w:t>MPL times the change in labor</w:t>
      </w:r>
    </w:p>
    <w:p w:rsidR="0025101A" w:rsidRPr="00C81712" w:rsidRDefault="0025101A" w:rsidP="000F3F6B">
      <w:pPr>
        <w:pStyle w:val="ListParagraph"/>
        <w:numPr>
          <w:ilvl w:val="1"/>
          <w:numId w:val="1"/>
        </w:numPr>
        <w:jc w:val="both"/>
        <w:rPr>
          <w:b/>
        </w:rPr>
      </w:pPr>
      <w:r w:rsidRPr="00C81712">
        <w:rPr>
          <w:b/>
        </w:rPr>
        <w:t>MPL divided by MPK</w:t>
      </w:r>
    </w:p>
    <w:p w:rsidR="0025101A" w:rsidRDefault="0025101A" w:rsidP="000F3F6B">
      <w:pPr>
        <w:pStyle w:val="ListParagraph"/>
        <w:numPr>
          <w:ilvl w:val="1"/>
          <w:numId w:val="1"/>
        </w:numPr>
        <w:jc w:val="both"/>
      </w:pPr>
      <w:r>
        <w:t>MPL times the change in capital</w:t>
      </w:r>
    </w:p>
    <w:p w:rsidR="0025101A" w:rsidRDefault="0025101A" w:rsidP="000F3F6B">
      <w:pPr>
        <w:pStyle w:val="ListParagraph"/>
        <w:numPr>
          <w:ilvl w:val="1"/>
          <w:numId w:val="1"/>
        </w:numPr>
        <w:jc w:val="both"/>
      </w:pPr>
      <w:r>
        <w:t>A &amp; C</w:t>
      </w:r>
    </w:p>
    <w:p w:rsidR="0025101A" w:rsidRDefault="0025101A" w:rsidP="000F3F6B">
      <w:pPr>
        <w:numPr>
          <w:ilvl w:val="1"/>
          <w:numId w:val="1"/>
        </w:numPr>
        <w:jc w:val="both"/>
      </w:pPr>
      <w:r>
        <w:t>None of the above</w:t>
      </w:r>
    </w:p>
    <w:p w:rsidR="0025101A" w:rsidRDefault="0025101A" w:rsidP="00C81712">
      <w:pPr>
        <w:jc w:val="both"/>
      </w:pPr>
    </w:p>
    <w:p w:rsidR="0025101A" w:rsidRPr="00C81712" w:rsidRDefault="0025101A" w:rsidP="00C81712">
      <w:pPr>
        <w:jc w:val="both"/>
        <w:rPr>
          <w:i/>
          <w:sz w:val="28"/>
          <w:szCs w:val="28"/>
        </w:rPr>
      </w:pPr>
      <w:r>
        <w:rPr>
          <w:i/>
          <w:sz w:val="28"/>
          <w:szCs w:val="28"/>
        </w:rPr>
        <w:t>Though MPL*ΔL = -MPK*ΔK, that doesn’t equal MRTS. But because that equality holds, MPL/MPK = -ΔK/</w:t>
      </w:r>
      <w:r w:rsidRPr="00C81712">
        <w:rPr>
          <w:i/>
          <w:sz w:val="28"/>
          <w:szCs w:val="28"/>
        </w:rPr>
        <w:t xml:space="preserve"> </w:t>
      </w:r>
      <w:r>
        <w:rPr>
          <w:i/>
          <w:sz w:val="28"/>
          <w:szCs w:val="28"/>
        </w:rPr>
        <w:t>ΔL, or MRTS</w:t>
      </w:r>
    </w:p>
    <w:p w:rsidR="0025101A" w:rsidRDefault="0025101A" w:rsidP="00C81712">
      <w:pPr>
        <w:jc w:val="both"/>
      </w:pPr>
    </w:p>
    <w:p w:rsidR="0025101A" w:rsidRPr="00093A12" w:rsidRDefault="0025101A" w:rsidP="00B10E9C">
      <w:pPr>
        <w:pStyle w:val="ListParagraph"/>
        <w:numPr>
          <w:ilvl w:val="0"/>
          <w:numId w:val="1"/>
        </w:numPr>
        <w:jc w:val="both"/>
      </w:pPr>
      <w:r>
        <w:t>What does the short-run expansion path look like?</w:t>
      </w:r>
    </w:p>
    <w:p w:rsidR="0025101A" w:rsidRDefault="0025101A" w:rsidP="00B10E9C">
      <w:pPr>
        <w:pStyle w:val="ListParagraph"/>
        <w:numPr>
          <w:ilvl w:val="1"/>
          <w:numId w:val="13"/>
        </w:numPr>
        <w:jc w:val="both"/>
      </w:pPr>
      <w:r>
        <w:t>An upward sloping curve, with its slope depending on the returns to scale.</w:t>
      </w:r>
    </w:p>
    <w:p w:rsidR="0025101A" w:rsidRDefault="0025101A" w:rsidP="00B10E9C">
      <w:pPr>
        <w:pStyle w:val="ListParagraph"/>
        <w:numPr>
          <w:ilvl w:val="1"/>
          <w:numId w:val="13"/>
        </w:numPr>
        <w:jc w:val="both"/>
      </w:pPr>
      <w:r>
        <w:t>A downward sloping curve, with its slope depending on the economies of scale.</w:t>
      </w:r>
    </w:p>
    <w:p w:rsidR="0025101A" w:rsidRDefault="0025101A" w:rsidP="00B10E9C">
      <w:pPr>
        <w:pStyle w:val="ListParagraph"/>
        <w:numPr>
          <w:ilvl w:val="1"/>
          <w:numId w:val="13"/>
        </w:numPr>
        <w:jc w:val="both"/>
      </w:pPr>
      <w:r>
        <w:t>A curve which may be upward or downward sloping, fluctuating depending on if there are returns to scale or not.</w:t>
      </w:r>
    </w:p>
    <w:p w:rsidR="0025101A" w:rsidRDefault="0025101A" w:rsidP="00B10E9C">
      <w:pPr>
        <w:pStyle w:val="ListParagraph"/>
        <w:numPr>
          <w:ilvl w:val="1"/>
          <w:numId w:val="13"/>
        </w:numPr>
        <w:jc w:val="both"/>
      </w:pPr>
      <w:r>
        <w:t>A curve which may be upward or downward sloping, fluctuating depending on if there are economies of scale or not.</w:t>
      </w:r>
    </w:p>
    <w:p w:rsidR="0025101A" w:rsidRPr="003B28DC" w:rsidRDefault="0025101A" w:rsidP="00B10E9C">
      <w:pPr>
        <w:pStyle w:val="ListParagraph"/>
        <w:numPr>
          <w:ilvl w:val="1"/>
          <w:numId w:val="13"/>
        </w:numPr>
        <w:jc w:val="both"/>
        <w:rPr>
          <w:b/>
        </w:rPr>
      </w:pPr>
      <w:r w:rsidRPr="003B28DC">
        <w:rPr>
          <w:b/>
        </w:rPr>
        <w:t>None of the above</w:t>
      </w:r>
    </w:p>
    <w:p w:rsidR="0025101A" w:rsidRDefault="0025101A" w:rsidP="00B10E9C">
      <w:pPr>
        <w:ind w:left="1080"/>
        <w:jc w:val="both"/>
      </w:pPr>
    </w:p>
    <w:p w:rsidR="0025101A" w:rsidRPr="003B28DC" w:rsidRDefault="0025101A" w:rsidP="003B28DC">
      <w:pPr>
        <w:jc w:val="both"/>
        <w:rPr>
          <w:i/>
          <w:sz w:val="28"/>
          <w:szCs w:val="28"/>
        </w:rPr>
      </w:pPr>
      <w:r>
        <w:rPr>
          <w:i/>
          <w:sz w:val="28"/>
          <w:szCs w:val="28"/>
        </w:rPr>
        <w:t>Because capital is always on our Y-axis, the short-run expansion path is flat—capital cannot change in the short-run.</w:t>
      </w:r>
    </w:p>
    <w:p w:rsidR="0025101A" w:rsidRDefault="0025101A" w:rsidP="00B10E9C">
      <w:pPr>
        <w:ind w:left="1080"/>
        <w:jc w:val="both"/>
      </w:pPr>
    </w:p>
    <w:p w:rsidR="0025101A" w:rsidRDefault="0025101A" w:rsidP="000F3F6B">
      <w:pPr>
        <w:numPr>
          <w:ilvl w:val="0"/>
          <w:numId w:val="1"/>
        </w:numPr>
        <w:jc w:val="both"/>
      </w:pPr>
      <w:r>
        <w:t xml:space="preserve">Which of the following explains the shape of an </w:t>
      </w:r>
      <w:proofErr w:type="spellStart"/>
      <w:r>
        <w:t>isoquant</w:t>
      </w:r>
      <w:proofErr w:type="spellEnd"/>
      <w:r>
        <w:t>?</w:t>
      </w:r>
    </w:p>
    <w:p w:rsidR="0025101A" w:rsidRDefault="0025101A" w:rsidP="000F3F6B">
      <w:pPr>
        <w:numPr>
          <w:ilvl w:val="0"/>
          <w:numId w:val="8"/>
        </w:numPr>
        <w:jc w:val="both"/>
      </w:pPr>
      <w:r>
        <w:t>Opportunity cost</w:t>
      </w:r>
    </w:p>
    <w:p w:rsidR="0025101A" w:rsidRDefault="0025101A" w:rsidP="000F3F6B">
      <w:pPr>
        <w:numPr>
          <w:ilvl w:val="0"/>
          <w:numId w:val="8"/>
        </w:numPr>
        <w:jc w:val="both"/>
      </w:pPr>
      <w:r>
        <w:t>Diminishing marginal returns</w:t>
      </w:r>
    </w:p>
    <w:p w:rsidR="0025101A" w:rsidRDefault="0025101A" w:rsidP="000F3F6B">
      <w:pPr>
        <w:numPr>
          <w:ilvl w:val="0"/>
          <w:numId w:val="8"/>
        </w:numPr>
        <w:jc w:val="both"/>
      </w:pPr>
      <w:r>
        <w:t>Substitution</w:t>
      </w:r>
    </w:p>
    <w:p w:rsidR="0025101A" w:rsidRPr="003B28DC" w:rsidRDefault="0025101A" w:rsidP="000F3F6B">
      <w:pPr>
        <w:numPr>
          <w:ilvl w:val="0"/>
          <w:numId w:val="8"/>
        </w:numPr>
        <w:jc w:val="both"/>
        <w:rPr>
          <w:b/>
        </w:rPr>
      </w:pPr>
      <w:r w:rsidRPr="003B28DC">
        <w:rPr>
          <w:b/>
        </w:rPr>
        <w:t>B &amp; C</w:t>
      </w:r>
    </w:p>
    <w:p w:rsidR="0025101A" w:rsidRDefault="0025101A" w:rsidP="000F3F6B">
      <w:pPr>
        <w:numPr>
          <w:ilvl w:val="0"/>
          <w:numId w:val="8"/>
        </w:numPr>
        <w:jc w:val="both"/>
      </w:pPr>
      <w:r>
        <w:t>None of the above</w:t>
      </w:r>
    </w:p>
    <w:p w:rsidR="0025101A" w:rsidRDefault="0025101A" w:rsidP="003B28DC">
      <w:pPr>
        <w:jc w:val="both"/>
      </w:pPr>
    </w:p>
    <w:p w:rsidR="0025101A" w:rsidRPr="003B28DC" w:rsidRDefault="0025101A" w:rsidP="003B28DC">
      <w:pPr>
        <w:jc w:val="both"/>
        <w:rPr>
          <w:i/>
          <w:sz w:val="28"/>
          <w:szCs w:val="28"/>
        </w:rPr>
      </w:pPr>
      <w:r>
        <w:rPr>
          <w:i/>
          <w:sz w:val="28"/>
          <w:szCs w:val="28"/>
        </w:rPr>
        <w:t xml:space="preserve">Like an indifference curve, an </w:t>
      </w:r>
      <w:proofErr w:type="spellStart"/>
      <w:r>
        <w:rPr>
          <w:i/>
          <w:sz w:val="28"/>
          <w:szCs w:val="28"/>
        </w:rPr>
        <w:t>isoquant</w:t>
      </w:r>
      <w:proofErr w:type="spellEnd"/>
      <w:r>
        <w:rPr>
          <w:i/>
          <w:sz w:val="28"/>
          <w:szCs w:val="28"/>
        </w:rPr>
        <w:t xml:space="preserve"> is convex because of diminishing marginal returns and downward sloping because one input can be substituted for another.</w:t>
      </w:r>
    </w:p>
    <w:p w:rsidR="0025101A" w:rsidRDefault="0025101A" w:rsidP="003B28DC">
      <w:pPr>
        <w:jc w:val="both"/>
      </w:pPr>
    </w:p>
    <w:p w:rsidR="0025101A" w:rsidRDefault="0025101A" w:rsidP="004243E9">
      <w:pPr>
        <w:pStyle w:val="ListParagraph"/>
        <w:numPr>
          <w:ilvl w:val="0"/>
          <w:numId w:val="1"/>
        </w:numPr>
        <w:jc w:val="both"/>
      </w:pPr>
      <w:r>
        <w:t>When we amortize capital, what do we do?</w:t>
      </w:r>
    </w:p>
    <w:p w:rsidR="0025101A" w:rsidRDefault="0025101A" w:rsidP="00B10E9C">
      <w:pPr>
        <w:pStyle w:val="ListParagraph"/>
        <w:numPr>
          <w:ilvl w:val="0"/>
          <w:numId w:val="19"/>
        </w:numPr>
        <w:jc w:val="both"/>
      </w:pPr>
      <w:r>
        <w:t>Calculate how much it depreciates each period.</w:t>
      </w:r>
    </w:p>
    <w:p w:rsidR="0025101A" w:rsidRPr="0074386B" w:rsidRDefault="0025101A" w:rsidP="00B10E9C">
      <w:pPr>
        <w:pStyle w:val="ListParagraph"/>
        <w:numPr>
          <w:ilvl w:val="0"/>
          <w:numId w:val="19"/>
        </w:numPr>
        <w:jc w:val="both"/>
      </w:pPr>
      <w:r>
        <w:t>Determine the user cost of capital.</w:t>
      </w:r>
    </w:p>
    <w:p w:rsidR="0025101A" w:rsidRPr="0074386B" w:rsidRDefault="0025101A" w:rsidP="004243E9">
      <w:pPr>
        <w:pStyle w:val="ListParagraph"/>
        <w:numPr>
          <w:ilvl w:val="0"/>
          <w:numId w:val="19"/>
        </w:numPr>
        <w:jc w:val="both"/>
        <w:rPr>
          <w:b/>
        </w:rPr>
      </w:pPr>
      <w:r>
        <w:t>Spread an initial payment over a life span.</w:t>
      </w:r>
    </w:p>
    <w:p w:rsidR="0025101A" w:rsidRPr="00A47DA9" w:rsidRDefault="0025101A" w:rsidP="004243E9">
      <w:pPr>
        <w:pStyle w:val="ListParagraph"/>
        <w:numPr>
          <w:ilvl w:val="0"/>
          <w:numId w:val="19"/>
        </w:numPr>
        <w:jc w:val="both"/>
        <w:rPr>
          <w:b/>
        </w:rPr>
      </w:pPr>
      <w:r w:rsidRPr="00A47DA9">
        <w:rPr>
          <w:b/>
        </w:rPr>
        <w:t>A &amp; C</w:t>
      </w:r>
    </w:p>
    <w:p w:rsidR="0025101A" w:rsidRPr="00021B73" w:rsidRDefault="0025101A" w:rsidP="004243E9">
      <w:pPr>
        <w:pStyle w:val="ListParagraph"/>
        <w:numPr>
          <w:ilvl w:val="0"/>
          <w:numId w:val="19"/>
        </w:numPr>
        <w:jc w:val="both"/>
        <w:rPr>
          <w:b/>
          <w:i/>
        </w:rPr>
      </w:pPr>
      <w:r>
        <w:t>None of the above</w:t>
      </w:r>
    </w:p>
    <w:p w:rsidR="0025101A" w:rsidRDefault="0025101A" w:rsidP="003B28DC">
      <w:pPr>
        <w:jc w:val="both"/>
      </w:pPr>
    </w:p>
    <w:p w:rsidR="0025101A" w:rsidRPr="003B28DC" w:rsidRDefault="0025101A" w:rsidP="003B28DC">
      <w:pPr>
        <w:jc w:val="both"/>
        <w:rPr>
          <w:i/>
          <w:sz w:val="28"/>
          <w:szCs w:val="28"/>
        </w:rPr>
      </w:pPr>
      <w:proofErr w:type="spellStart"/>
      <w:r>
        <w:rPr>
          <w:i/>
          <w:sz w:val="28"/>
          <w:szCs w:val="28"/>
        </w:rPr>
        <w:t>Amoritzing</w:t>
      </w:r>
      <w:proofErr w:type="spellEnd"/>
      <w:r>
        <w:rPr>
          <w:i/>
          <w:sz w:val="28"/>
          <w:szCs w:val="28"/>
        </w:rPr>
        <w:t xml:space="preserve"> capital is taking its cost divided by how long you will use it. This is also how much value the capital loses each period, or its depreciation.</w:t>
      </w:r>
    </w:p>
    <w:p w:rsidR="0025101A" w:rsidRDefault="0025101A" w:rsidP="003B28DC">
      <w:pPr>
        <w:jc w:val="both"/>
      </w:pPr>
    </w:p>
    <w:p w:rsidR="008D4C0E" w:rsidRDefault="008D4C0E" w:rsidP="008D4C0E">
      <w:pPr>
        <w:numPr>
          <w:ilvl w:val="0"/>
          <w:numId w:val="1"/>
        </w:numPr>
        <w:jc w:val="both"/>
      </w:pPr>
      <w:r>
        <w:t>If “bacon” is on the X-axis and “ham” is on the Y-axis, what does the product transformation curve look like?</w:t>
      </w:r>
    </w:p>
    <w:p w:rsidR="008D4C0E" w:rsidRDefault="008D4C0E" w:rsidP="008D4C0E">
      <w:pPr>
        <w:numPr>
          <w:ilvl w:val="0"/>
          <w:numId w:val="11"/>
        </w:numPr>
        <w:jc w:val="both"/>
      </w:pPr>
      <w:r>
        <w:t>Convex</w:t>
      </w:r>
    </w:p>
    <w:p w:rsidR="008D4C0E" w:rsidRDefault="008D4C0E" w:rsidP="008D4C0E">
      <w:pPr>
        <w:numPr>
          <w:ilvl w:val="0"/>
          <w:numId w:val="11"/>
        </w:numPr>
        <w:jc w:val="both"/>
      </w:pPr>
      <w:r>
        <w:t>Downward sloping</w:t>
      </w:r>
    </w:p>
    <w:p w:rsidR="008D4C0E" w:rsidRDefault="008D4C0E" w:rsidP="008D4C0E">
      <w:pPr>
        <w:numPr>
          <w:ilvl w:val="0"/>
          <w:numId w:val="11"/>
        </w:numPr>
        <w:jc w:val="both"/>
      </w:pPr>
      <w:r>
        <w:t>Concave</w:t>
      </w:r>
    </w:p>
    <w:p w:rsidR="008D4C0E" w:rsidRPr="008D4C0E" w:rsidRDefault="008D4C0E" w:rsidP="008D4C0E">
      <w:pPr>
        <w:numPr>
          <w:ilvl w:val="0"/>
          <w:numId w:val="11"/>
        </w:numPr>
        <w:jc w:val="both"/>
        <w:rPr>
          <w:b/>
        </w:rPr>
      </w:pPr>
      <w:r w:rsidRPr="008D4C0E">
        <w:rPr>
          <w:b/>
        </w:rPr>
        <w:t>B &amp; C</w:t>
      </w:r>
    </w:p>
    <w:p w:rsidR="008D4C0E" w:rsidRDefault="008D4C0E" w:rsidP="008D4C0E">
      <w:pPr>
        <w:numPr>
          <w:ilvl w:val="0"/>
          <w:numId w:val="11"/>
        </w:numPr>
        <w:jc w:val="both"/>
      </w:pPr>
      <w:r>
        <w:t>None of the above</w:t>
      </w:r>
    </w:p>
    <w:p w:rsidR="008D4C0E" w:rsidRDefault="008D4C0E" w:rsidP="008D4C0E">
      <w:pPr>
        <w:ind w:left="1080"/>
        <w:jc w:val="both"/>
      </w:pPr>
    </w:p>
    <w:p w:rsidR="0025101A" w:rsidRPr="003B28DC" w:rsidRDefault="0025101A" w:rsidP="003B28DC">
      <w:pPr>
        <w:jc w:val="both"/>
        <w:rPr>
          <w:i/>
          <w:sz w:val="28"/>
          <w:szCs w:val="28"/>
        </w:rPr>
      </w:pPr>
      <w:r w:rsidRPr="003B28DC">
        <w:rPr>
          <w:i/>
          <w:sz w:val="28"/>
          <w:szCs w:val="28"/>
        </w:rPr>
        <w:t xml:space="preserve">This is clearly an example of a firm with production of scope, so it is downward sloping and </w:t>
      </w:r>
      <w:r>
        <w:rPr>
          <w:i/>
          <w:sz w:val="28"/>
          <w:szCs w:val="28"/>
        </w:rPr>
        <w:t>concave</w:t>
      </w:r>
      <w:r w:rsidRPr="003B28DC">
        <w:rPr>
          <w:i/>
          <w:sz w:val="28"/>
          <w:szCs w:val="28"/>
        </w:rPr>
        <w:t>.</w:t>
      </w:r>
    </w:p>
    <w:p w:rsidR="0025101A" w:rsidRDefault="0025101A" w:rsidP="000F3F6B">
      <w:pPr>
        <w:ind w:left="1080"/>
        <w:jc w:val="both"/>
      </w:pPr>
    </w:p>
    <w:p w:rsidR="0025101A" w:rsidRDefault="0025101A" w:rsidP="000F3F6B">
      <w:pPr>
        <w:pStyle w:val="ListParagraph"/>
        <w:numPr>
          <w:ilvl w:val="0"/>
          <w:numId w:val="1"/>
        </w:numPr>
        <w:jc w:val="both"/>
      </w:pPr>
      <w:r>
        <w:t>A long-run average cost curve is different from a short-run average cost curve because, unlike a short-run average cost curve, a long-run average cost curve:</w:t>
      </w:r>
    </w:p>
    <w:p w:rsidR="0025101A" w:rsidRDefault="0025101A" w:rsidP="000F3F6B">
      <w:pPr>
        <w:pStyle w:val="ListParagraph"/>
        <w:numPr>
          <w:ilvl w:val="1"/>
          <w:numId w:val="14"/>
        </w:numPr>
        <w:jc w:val="both"/>
      </w:pPr>
      <w:r>
        <w:t>Is convex</w:t>
      </w:r>
    </w:p>
    <w:p w:rsidR="0025101A" w:rsidRDefault="0025101A" w:rsidP="000F3F6B">
      <w:pPr>
        <w:pStyle w:val="ListParagraph"/>
        <w:numPr>
          <w:ilvl w:val="1"/>
          <w:numId w:val="14"/>
        </w:numPr>
        <w:jc w:val="both"/>
      </w:pPr>
      <w:r>
        <w:t>Is bisected by a marginal cost curve</w:t>
      </w:r>
    </w:p>
    <w:p w:rsidR="0025101A" w:rsidRPr="00A47DA9" w:rsidRDefault="0025101A" w:rsidP="000F3F6B">
      <w:pPr>
        <w:pStyle w:val="ListParagraph"/>
        <w:numPr>
          <w:ilvl w:val="1"/>
          <w:numId w:val="14"/>
        </w:numPr>
        <w:jc w:val="both"/>
        <w:rPr>
          <w:b/>
        </w:rPr>
      </w:pPr>
      <w:r w:rsidRPr="00A47DA9">
        <w:rPr>
          <w:b/>
        </w:rPr>
        <w:t>Envelopes other curves</w:t>
      </w:r>
    </w:p>
    <w:p w:rsidR="0025101A" w:rsidRDefault="0025101A" w:rsidP="000F3F6B">
      <w:pPr>
        <w:pStyle w:val="ListParagraph"/>
        <w:numPr>
          <w:ilvl w:val="1"/>
          <w:numId w:val="14"/>
        </w:numPr>
        <w:jc w:val="both"/>
      </w:pPr>
      <w:r>
        <w:t>A &amp; C</w:t>
      </w:r>
    </w:p>
    <w:p w:rsidR="0025101A" w:rsidRDefault="0025101A" w:rsidP="000F3F6B">
      <w:pPr>
        <w:pStyle w:val="ListParagraph"/>
        <w:numPr>
          <w:ilvl w:val="1"/>
          <w:numId w:val="14"/>
        </w:numPr>
        <w:jc w:val="both"/>
      </w:pPr>
      <w:r>
        <w:t>None of the above</w:t>
      </w:r>
    </w:p>
    <w:p w:rsidR="0025101A" w:rsidRDefault="0025101A" w:rsidP="00A47DA9">
      <w:pPr>
        <w:pStyle w:val="ListParagraph"/>
        <w:ind w:left="0"/>
        <w:jc w:val="both"/>
      </w:pPr>
    </w:p>
    <w:p w:rsidR="0025101A" w:rsidRPr="00A47DA9" w:rsidRDefault="0025101A" w:rsidP="00A47DA9">
      <w:pPr>
        <w:pStyle w:val="ListParagraph"/>
        <w:ind w:left="0"/>
        <w:jc w:val="both"/>
        <w:rPr>
          <w:i/>
          <w:sz w:val="28"/>
          <w:szCs w:val="28"/>
        </w:rPr>
      </w:pPr>
      <w:r>
        <w:rPr>
          <w:i/>
          <w:sz w:val="28"/>
          <w:szCs w:val="28"/>
        </w:rPr>
        <w:t>Short-run curves are also bisected by a marginal cost curve and are convex, but they don’t envelope anything else; long-run average cost curves envelope short-run ones.</w:t>
      </w:r>
    </w:p>
    <w:p w:rsidR="0025101A" w:rsidRDefault="0025101A" w:rsidP="00A47DA9">
      <w:pPr>
        <w:pStyle w:val="ListParagraph"/>
        <w:ind w:left="0"/>
        <w:jc w:val="both"/>
      </w:pPr>
    </w:p>
    <w:p w:rsidR="0025101A" w:rsidRDefault="0025101A" w:rsidP="001A6FAE">
      <w:pPr>
        <w:numPr>
          <w:ilvl w:val="0"/>
          <w:numId w:val="1"/>
        </w:numPr>
        <w:jc w:val="both"/>
      </w:pPr>
      <w:r>
        <w:t>Which of the following is an example of emergent order?</w:t>
      </w:r>
    </w:p>
    <w:p w:rsidR="0025101A" w:rsidRPr="003314DE" w:rsidRDefault="0025101A" w:rsidP="001A6FAE">
      <w:pPr>
        <w:numPr>
          <w:ilvl w:val="1"/>
          <w:numId w:val="1"/>
        </w:numPr>
        <w:jc w:val="both"/>
        <w:rPr>
          <w:b/>
        </w:rPr>
      </w:pPr>
      <w:r w:rsidRPr="003314DE">
        <w:rPr>
          <w:b/>
        </w:rPr>
        <w:t>Who dates who</w:t>
      </w:r>
    </w:p>
    <w:p w:rsidR="0025101A" w:rsidRDefault="0025101A" w:rsidP="001A6FAE">
      <w:pPr>
        <w:numPr>
          <w:ilvl w:val="1"/>
          <w:numId w:val="1"/>
        </w:numPr>
        <w:jc w:val="both"/>
      </w:pPr>
      <w:r>
        <w:t xml:space="preserve">A construction company building a house </w:t>
      </w:r>
    </w:p>
    <w:p w:rsidR="0025101A" w:rsidRDefault="0025101A" w:rsidP="001A6FAE">
      <w:pPr>
        <w:numPr>
          <w:ilvl w:val="1"/>
          <w:numId w:val="1"/>
        </w:numPr>
        <w:jc w:val="both"/>
      </w:pPr>
      <w:r>
        <w:t>What goes on an exam</w:t>
      </w:r>
    </w:p>
    <w:p w:rsidR="0025101A" w:rsidRDefault="0025101A" w:rsidP="001A6FAE">
      <w:pPr>
        <w:numPr>
          <w:ilvl w:val="1"/>
          <w:numId w:val="1"/>
        </w:numPr>
        <w:jc w:val="both"/>
      </w:pPr>
      <w:r>
        <w:t>A &amp; B</w:t>
      </w:r>
    </w:p>
    <w:p w:rsidR="0025101A" w:rsidRDefault="0025101A" w:rsidP="001A6FAE">
      <w:pPr>
        <w:numPr>
          <w:ilvl w:val="1"/>
          <w:numId w:val="1"/>
        </w:numPr>
        <w:jc w:val="both"/>
      </w:pPr>
      <w:r>
        <w:t>None of the above</w:t>
      </w:r>
    </w:p>
    <w:p w:rsidR="0025101A" w:rsidRDefault="0025101A" w:rsidP="000F3F6B">
      <w:pPr>
        <w:jc w:val="both"/>
      </w:pPr>
    </w:p>
    <w:p w:rsidR="0025101A" w:rsidRPr="009F5031" w:rsidRDefault="0025101A" w:rsidP="000F3F6B">
      <w:pPr>
        <w:jc w:val="both"/>
        <w:rPr>
          <w:i/>
          <w:sz w:val="28"/>
          <w:szCs w:val="28"/>
        </w:rPr>
      </w:pPr>
      <w:r>
        <w:rPr>
          <w:i/>
          <w:sz w:val="28"/>
          <w:szCs w:val="28"/>
        </w:rPr>
        <w:t>Both B and C are centrally planned (by the foreman and professor, respectively). Dating is an example of order without centralization.</w:t>
      </w:r>
    </w:p>
    <w:p w:rsidR="0025101A" w:rsidRDefault="0025101A" w:rsidP="000F3F6B">
      <w:pPr>
        <w:jc w:val="both"/>
      </w:pPr>
    </w:p>
    <w:p w:rsidR="0025101A" w:rsidRDefault="0025101A" w:rsidP="000F3F6B">
      <w:pPr>
        <w:jc w:val="both"/>
      </w:pPr>
      <w:r w:rsidRPr="00D86BAD">
        <w:rPr>
          <w:b/>
        </w:rPr>
        <w:t>Part I</w:t>
      </w:r>
      <w:r>
        <w:rPr>
          <w:b/>
        </w:rPr>
        <w:t>I</w:t>
      </w:r>
      <w:r w:rsidRPr="00D86BAD">
        <w:rPr>
          <w:b/>
        </w:rPr>
        <w:t xml:space="preserve">: </w:t>
      </w:r>
      <w:r>
        <w:rPr>
          <w:b/>
        </w:rPr>
        <w:t>True/False.</w:t>
      </w:r>
      <w:r>
        <w:t xml:space="preserve"> </w:t>
      </w:r>
      <w:r>
        <w:rPr>
          <w:i/>
        </w:rPr>
        <w:t>Answer true or false and justify your answer.</w:t>
      </w:r>
      <w:r>
        <w:t xml:space="preserve"> </w:t>
      </w:r>
    </w:p>
    <w:p w:rsidR="0025101A" w:rsidRPr="00752A0A" w:rsidRDefault="0025101A" w:rsidP="001F4DFD">
      <w:pPr>
        <w:numPr>
          <w:ilvl w:val="5"/>
          <w:numId w:val="1"/>
        </w:numPr>
        <w:ind w:left="720"/>
        <w:jc w:val="both"/>
      </w:pPr>
      <w:proofErr w:type="gramStart"/>
      <w:r>
        <w:t>points</w:t>
      </w:r>
      <w:proofErr w:type="gramEnd"/>
      <w:r>
        <w:t xml:space="preserve"> each.</w:t>
      </w:r>
    </w:p>
    <w:p w:rsidR="0025101A" w:rsidRDefault="0025101A" w:rsidP="000F3F6B">
      <w:pPr>
        <w:ind w:left="360"/>
        <w:jc w:val="both"/>
      </w:pPr>
    </w:p>
    <w:p w:rsidR="0025101A" w:rsidRDefault="0025101A" w:rsidP="00F13A29">
      <w:pPr>
        <w:numPr>
          <w:ilvl w:val="0"/>
          <w:numId w:val="1"/>
        </w:numPr>
        <w:jc w:val="both"/>
      </w:pPr>
      <w:r>
        <w:t>Having economies of scale is the same thing as having returns to scale.</w:t>
      </w:r>
    </w:p>
    <w:p w:rsidR="0025101A" w:rsidRDefault="0025101A" w:rsidP="00F13A29">
      <w:pPr>
        <w:ind w:left="360"/>
        <w:jc w:val="both"/>
        <w:rPr>
          <w:i/>
          <w:sz w:val="28"/>
          <w:szCs w:val="28"/>
        </w:rPr>
      </w:pPr>
    </w:p>
    <w:p w:rsidR="0025101A" w:rsidRPr="00D847A4" w:rsidRDefault="0025101A" w:rsidP="00F13A29">
      <w:pPr>
        <w:ind w:left="360"/>
        <w:jc w:val="both"/>
        <w:rPr>
          <w:i/>
          <w:sz w:val="28"/>
          <w:szCs w:val="28"/>
        </w:rPr>
      </w:pPr>
      <w:proofErr w:type="gramStart"/>
      <w:r>
        <w:rPr>
          <w:i/>
          <w:sz w:val="28"/>
          <w:szCs w:val="28"/>
        </w:rPr>
        <w:t>False.</w:t>
      </w:r>
      <w:proofErr w:type="gramEnd"/>
      <w:r>
        <w:rPr>
          <w:i/>
          <w:sz w:val="28"/>
          <w:szCs w:val="28"/>
        </w:rPr>
        <w:t xml:space="preserve"> Returns to scale is when both inputs are doubled, production more than doubles; economies of scale is when costs are doubled (regardless of what inputs you spend it on), production more than doubles.</w:t>
      </w:r>
    </w:p>
    <w:p w:rsidR="0025101A" w:rsidRDefault="0025101A" w:rsidP="00F13A29">
      <w:pPr>
        <w:ind w:left="720"/>
        <w:jc w:val="both"/>
      </w:pPr>
    </w:p>
    <w:p w:rsidR="0025101A" w:rsidRDefault="0025101A" w:rsidP="00F13A29">
      <w:pPr>
        <w:numPr>
          <w:ilvl w:val="0"/>
          <w:numId w:val="1"/>
        </w:numPr>
        <w:jc w:val="both"/>
      </w:pPr>
      <w:r>
        <w:t>According to F.A. Hayek, one of the main advantages of prices is that they embody local knowledge.</w:t>
      </w:r>
    </w:p>
    <w:p w:rsidR="0025101A" w:rsidRDefault="0025101A" w:rsidP="000F3F6B">
      <w:pPr>
        <w:ind w:left="360"/>
        <w:jc w:val="both"/>
        <w:rPr>
          <w:i/>
          <w:sz w:val="28"/>
          <w:szCs w:val="28"/>
        </w:rPr>
      </w:pPr>
    </w:p>
    <w:p w:rsidR="0025101A" w:rsidRPr="00D847A4" w:rsidRDefault="0025101A" w:rsidP="000F3F6B">
      <w:pPr>
        <w:ind w:left="360"/>
        <w:jc w:val="both"/>
        <w:rPr>
          <w:i/>
          <w:sz w:val="28"/>
          <w:szCs w:val="28"/>
        </w:rPr>
      </w:pPr>
      <w:r>
        <w:rPr>
          <w:i/>
          <w:sz w:val="28"/>
          <w:szCs w:val="28"/>
        </w:rPr>
        <w:t xml:space="preserve">True. Hayek argues that because prices aggregate information, they allow us to </w:t>
      </w:r>
      <w:proofErr w:type="spellStart"/>
      <w:r>
        <w:rPr>
          <w:i/>
          <w:sz w:val="28"/>
          <w:szCs w:val="28"/>
        </w:rPr>
        <w:t>decentrally</w:t>
      </w:r>
      <w:proofErr w:type="spellEnd"/>
      <w:r>
        <w:rPr>
          <w:i/>
          <w:sz w:val="28"/>
          <w:szCs w:val="28"/>
        </w:rPr>
        <w:t xml:space="preserve"> make the millions of daily adjustments the market needs to operate efficiently.</w:t>
      </w:r>
    </w:p>
    <w:p w:rsidR="0025101A" w:rsidRDefault="0025101A" w:rsidP="000F3F6B">
      <w:pPr>
        <w:ind w:left="360"/>
        <w:jc w:val="both"/>
      </w:pPr>
    </w:p>
    <w:p w:rsidR="0025101A" w:rsidRPr="00D847A4" w:rsidRDefault="0025101A" w:rsidP="00F13A29">
      <w:pPr>
        <w:numPr>
          <w:ilvl w:val="0"/>
          <w:numId w:val="1"/>
        </w:numPr>
        <w:jc w:val="both"/>
      </w:pPr>
      <w:r>
        <w:t>If alpha is 0.4 and beta is 0.4 in a</w:t>
      </w:r>
      <w:r w:rsidRPr="001F4DFD">
        <w:t xml:space="preserve"> </w:t>
      </w:r>
      <w:proofErr w:type="spellStart"/>
      <w:r>
        <w:t>Cobbs</w:t>
      </w:r>
      <w:proofErr w:type="spellEnd"/>
      <w:r>
        <w:t>-Douglas production function, then this production function has increasing returns to scale.</w:t>
      </w:r>
    </w:p>
    <w:p w:rsidR="0025101A" w:rsidRDefault="0025101A" w:rsidP="000F3F6B">
      <w:pPr>
        <w:ind w:left="360"/>
        <w:jc w:val="both"/>
        <w:rPr>
          <w:i/>
          <w:sz w:val="28"/>
          <w:szCs w:val="28"/>
        </w:rPr>
      </w:pPr>
    </w:p>
    <w:p w:rsidR="0025101A" w:rsidRPr="00D847A4" w:rsidRDefault="0025101A" w:rsidP="000F3F6B">
      <w:pPr>
        <w:ind w:left="360"/>
        <w:jc w:val="both"/>
        <w:rPr>
          <w:i/>
          <w:sz w:val="28"/>
          <w:szCs w:val="28"/>
        </w:rPr>
      </w:pPr>
      <w:proofErr w:type="gramStart"/>
      <w:r>
        <w:rPr>
          <w:i/>
          <w:sz w:val="28"/>
          <w:szCs w:val="28"/>
        </w:rPr>
        <w:t>False.</w:t>
      </w:r>
      <w:proofErr w:type="gramEnd"/>
      <w:r>
        <w:rPr>
          <w:i/>
          <w:sz w:val="28"/>
          <w:szCs w:val="28"/>
        </w:rPr>
        <w:t xml:space="preserve"> Adding 0.4 + 0.4 = 0.8 and 0.8 is less than 1. Thus, it is decreasing, not increasing, returns to scale.</w:t>
      </w:r>
    </w:p>
    <w:p w:rsidR="0025101A" w:rsidRDefault="0025101A" w:rsidP="000F3F6B">
      <w:pPr>
        <w:ind w:left="360"/>
        <w:jc w:val="both"/>
      </w:pPr>
    </w:p>
    <w:p w:rsidR="0025101A" w:rsidRDefault="0025101A" w:rsidP="000F3F6B">
      <w:pPr>
        <w:jc w:val="both"/>
        <w:rPr>
          <w:i/>
        </w:rPr>
      </w:pPr>
      <w:r w:rsidRPr="00D86BAD">
        <w:rPr>
          <w:b/>
        </w:rPr>
        <w:t>Part I</w:t>
      </w:r>
      <w:r>
        <w:rPr>
          <w:b/>
        </w:rPr>
        <w:t>II</w:t>
      </w:r>
      <w:r w:rsidRPr="00D86BAD">
        <w:rPr>
          <w:b/>
        </w:rPr>
        <w:t xml:space="preserve">: </w:t>
      </w:r>
      <w:r>
        <w:rPr>
          <w:b/>
        </w:rPr>
        <w:t>Short Answer.</w:t>
      </w:r>
      <w:r>
        <w:t xml:space="preserve"> </w:t>
      </w:r>
      <w:r>
        <w:rPr>
          <w:i/>
        </w:rPr>
        <w:t xml:space="preserve">Answer the following. </w:t>
      </w:r>
    </w:p>
    <w:p w:rsidR="0025101A" w:rsidRDefault="0025101A" w:rsidP="000024A5">
      <w:pPr>
        <w:ind w:firstLine="360"/>
        <w:jc w:val="both"/>
      </w:pPr>
      <w:proofErr w:type="gramStart"/>
      <w:r>
        <w:t>15 points each.</w:t>
      </w:r>
      <w:proofErr w:type="gramEnd"/>
    </w:p>
    <w:p w:rsidR="0025101A" w:rsidRDefault="0025101A" w:rsidP="000F3F6B">
      <w:pPr>
        <w:ind w:left="360"/>
        <w:jc w:val="both"/>
      </w:pPr>
    </w:p>
    <w:p w:rsidR="0025101A" w:rsidRDefault="0025101A" w:rsidP="00F13A29">
      <w:pPr>
        <w:numPr>
          <w:ilvl w:val="0"/>
          <w:numId w:val="1"/>
        </w:numPr>
        <w:jc w:val="both"/>
      </w:pPr>
      <w:r>
        <w:t>Consider the following cost function: Q = 4K</w:t>
      </w:r>
      <w:r w:rsidRPr="001F4DFD">
        <w:rPr>
          <w:vertAlign w:val="superscript"/>
        </w:rPr>
        <w:t>0.25</w:t>
      </w:r>
      <w:r>
        <w:t>L</w:t>
      </w:r>
      <w:r w:rsidRPr="001F4DFD">
        <w:rPr>
          <w:vertAlign w:val="superscript"/>
        </w:rPr>
        <w:t>0.75</w:t>
      </w:r>
      <w:r>
        <w:t xml:space="preserve">; the following prices: r = 3 and w = 1; and you wish to make 100 units. Using a </w:t>
      </w:r>
      <w:proofErr w:type="spellStart"/>
      <w:r>
        <w:t>Lagrangian</w:t>
      </w:r>
      <w:proofErr w:type="spellEnd"/>
      <w:r>
        <w:t>, calculate how much of K and L will minimize the costs of production. Remember to show all your work.</w:t>
      </w:r>
    </w:p>
    <w:p w:rsidR="0025101A" w:rsidRDefault="0025101A" w:rsidP="000F3F6B">
      <w:pPr>
        <w:ind w:left="720"/>
        <w:jc w:val="both"/>
      </w:pPr>
    </w:p>
    <w:p w:rsidR="0025101A" w:rsidRDefault="002A2514" w:rsidP="000F639A">
      <w:pPr>
        <w:ind w:left="720"/>
        <w:jc w:val="center"/>
      </w:pPr>
      <m:oMathPara>
        <m:oMath>
          <m:r>
            <w:rPr>
              <w:rFonts w:ascii="Cambria Math" w:hAnsi="Cambria Math"/>
            </w:rPr>
            <m:t>θ=3K+L-λ(4</m:t>
          </m:r>
          <m:sSup>
            <m:sSupPr>
              <m:ctrlPr>
                <w:rPr>
                  <w:rFonts w:ascii="Cambria Math" w:hAnsi="Cambria Math"/>
                  <w:i/>
                </w:rPr>
              </m:ctrlPr>
            </m:sSupPr>
            <m:e>
              <m:r>
                <w:rPr>
                  <w:rFonts w:ascii="Cambria Math" w:hAnsi="Cambria Math"/>
                </w:rPr>
                <m:t>K</m:t>
              </m:r>
            </m:e>
            <m:sup>
              <m:r>
                <w:rPr>
                  <w:rFonts w:ascii="Cambria Math" w:hAnsi="Cambria Math"/>
                </w:rPr>
                <m:t>0.25</m:t>
              </m:r>
            </m:sup>
          </m:sSup>
          <m:sSup>
            <m:sSupPr>
              <m:ctrlPr>
                <w:rPr>
                  <w:rFonts w:ascii="Cambria Math" w:hAnsi="Cambria Math"/>
                  <w:i/>
                </w:rPr>
              </m:ctrlPr>
            </m:sSupPr>
            <m:e>
              <m:r>
                <w:rPr>
                  <w:rFonts w:ascii="Cambria Math" w:hAnsi="Cambria Math"/>
                </w:rPr>
                <m:t>L</m:t>
              </m:r>
            </m:e>
            <m:sup>
              <m:r>
                <w:rPr>
                  <w:rFonts w:ascii="Cambria Math" w:hAnsi="Cambria Math"/>
                </w:rPr>
                <m:t>0.75</m:t>
              </m:r>
            </m:sup>
          </m:sSup>
          <m:r>
            <w:rPr>
              <w:rFonts w:ascii="Cambria Math" w:hAnsi="Cambria Math"/>
            </w:rPr>
            <m:t>-100)</m:t>
          </m:r>
        </m:oMath>
      </m:oMathPara>
    </w:p>
    <w:p w:rsidR="0025101A" w:rsidRDefault="0025101A" w:rsidP="000F639A">
      <w:pPr>
        <w:ind w:left="720"/>
        <w:jc w:val="center"/>
      </w:pPr>
    </w:p>
    <w:p w:rsidR="0025101A" w:rsidRDefault="00184CE4" w:rsidP="000F639A">
      <w:pPr>
        <w:ind w:left="720"/>
        <w:jc w:val="center"/>
      </w:pPr>
      <m:oMathPara>
        <m:oMath>
          <m:f>
            <m:fPr>
              <m:ctrlPr>
                <w:rPr>
                  <w:rFonts w:ascii="Cambria Math" w:hAnsi="Cambria Math"/>
                  <w:i/>
                </w:rPr>
              </m:ctrlPr>
            </m:fPr>
            <m:num>
              <m:r>
                <w:rPr>
                  <w:rFonts w:ascii="Cambria Math" w:hAnsi="Cambria Math"/>
                </w:rPr>
                <m:t>∂θ</m:t>
              </m:r>
            </m:num>
            <m:den>
              <m:r>
                <w:rPr>
                  <w:rFonts w:ascii="Cambria Math" w:hAnsi="Cambria Math"/>
                </w:rPr>
                <m:t>∂K</m:t>
              </m:r>
            </m:den>
          </m:f>
          <m:r>
            <w:rPr>
              <w:rFonts w:ascii="Cambria Math" w:hAnsi="Cambria Math"/>
            </w:rPr>
            <m:t>=3-λ</m:t>
          </m:r>
          <m:sSup>
            <m:sSupPr>
              <m:ctrlPr>
                <w:rPr>
                  <w:rFonts w:ascii="Cambria Math" w:hAnsi="Cambria Math"/>
                  <w:i/>
                </w:rPr>
              </m:ctrlPr>
            </m:sSupPr>
            <m:e>
              <m:r>
                <w:rPr>
                  <w:rFonts w:ascii="Cambria Math" w:hAnsi="Cambria Math"/>
                </w:rPr>
                <m:t>K</m:t>
              </m:r>
            </m:e>
            <m:sup>
              <m:r>
                <w:rPr>
                  <w:rFonts w:ascii="Cambria Math" w:hAnsi="Cambria Math"/>
                </w:rPr>
                <m:t>-0.75</m:t>
              </m:r>
            </m:sup>
          </m:sSup>
          <m:sSup>
            <m:sSupPr>
              <m:ctrlPr>
                <w:rPr>
                  <w:rFonts w:ascii="Cambria Math" w:hAnsi="Cambria Math"/>
                  <w:i/>
                </w:rPr>
              </m:ctrlPr>
            </m:sSupPr>
            <m:e>
              <m:r>
                <w:rPr>
                  <w:rFonts w:ascii="Cambria Math" w:hAnsi="Cambria Math"/>
                </w:rPr>
                <m:t>L</m:t>
              </m:r>
            </m:e>
            <m:sup>
              <m:r>
                <w:rPr>
                  <w:rFonts w:ascii="Cambria Math" w:hAnsi="Cambria Math"/>
                </w:rPr>
                <m:t>0.75</m:t>
              </m:r>
            </m:sup>
          </m:sSup>
          <m:r>
            <w:rPr>
              <w:rFonts w:ascii="Cambria Math" w:hAnsi="Cambria Math"/>
            </w:rPr>
            <m:t>=0</m:t>
          </m:r>
        </m:oMath>
      </m:oMathPara>
    </w:p>
    <w:p w:rsidR="0025101A" w:rsidRDefault="0025101A" w:rsidP="000F639A">
      <w:pPr>
        <w:ind w:left="720"/>
        <w:jc w:val="center"/>
      </w:pPr>
    </w:p>
    <w:p w:rsidR="0025101A" w:rsidRDefault="00184CE4" w:rsidP="000F639A">
      <w:pPr>
        <w:ind w:left="720"/>
        <w:jc w:val="center"/>
      </w:pPr>
      <m:oMathPara>
        <m:oMath>
          <m:f>
            <m:fPr>
              <m:ctrlPr>
                <w:rPr>
                  <w:rFonts w:ascii="Cambria Math" w:hAnsi="Cambria Math"/>
                  <w:i/>
                </w:rPr>
              </m:ctrlPr>
            </m:fPr>
            <m:num>
              <m:r>
                <w:rPr>
                  <w:rFonts w:ascii="Cambria Math" w:hAnsi="Cambria Math"/>
                </w:rPr>
                <m:t>∂θ</m:t>
              </m:r>
            </m:num>
            <m:den>
              <m:r>
                <w:rPr>
                  <w:rFonts w:ascii="Cambria Math" w:hAnsi="Cambria Math"/>
                </w:rPr>
                <m:t>∂L</m:t>
              </m:r>
            </m:den>
          </m:f>
          <m:r>
            <w:rPr>
              <w:rFonts w:ascii="Cambria Math" w:hAnsi="Cambria Math"/>
            </w:rPr>
            <m:t>=1-λ3</m:t>
          </m:r>
          <m:sSup>
            <m:sSupPr>
              <m:ctrlPr>
                <w:rPr>
                  <w:rFonts w:ascii="Cambria Math" w:hAnsi="Cambria Math"/>
                  <w:i/>
                </w:rPr>
              </m:ctrlPr>
            </m:sSupPr>
            <m:e>
              <m:r>
                <w:rPr>
                  <w:rFonts w:ascii="Cambria Math" w:hAnsi="Cambria Math"/>
                </w:rPr>
                <m:t>K</m:t>
              </m:r>
            </m:e>
            <m:sup>
              <m:r>
                <w:rPr>
                  <w:rFonts w:ascii="Cambria Math" w:hAnsi="Cambria Math"/>
                </w:rPr>
                <m:t>0.25</m:t>
              </m:r>
            </m:sup>
          </m:sSup>
          <m:sSup>
            <m:sSupPr>
              <m:ctrlPr>
                <w:rPr>
                  <w:rFonts w:ascii="Cambria Math" w:hAnsi="Cambria Math"/>
                  <w:i/>
                </w:rPr>
              </m:ctrlPr>
            </m:sSupPr>
            <m:e>
              <m:r>
                <w:rPr>
                  <w:rFonts w:ascii="Cambria Math" w:hAnsi="Cambria Math"/>
                </w:rPr>
                <m:t>L</m:t>
              </m:r>
            </m:e>
            <m:sup>
              <m:r>
                <w:rPr>
                  <w:rFonts w:ascii="Cambria Math" w:hAnsi="Cambria Math"/>
                </w:rPr>
                <m:t>-0.25</m:t>
              </m:r>
            </m:sup>
          </m:sSup>
          <m:r>
            <w:rPr>
              <w:rFonts w:ascii="Cambria Math" w:hAnsi="Cambria Math"/>
            </w:rPr>
            <m:t>=0</m:t>
          </m:r>
        </m:oMath>
      </m:oMathPara>
    </w:p>
    <w:p w:rsidR="0025101A" w:rsidRDefault="0025101A" w:rsidP="000F639A">
      <w:pPr>
        <w:ind w:left="720"/>
        <w:jc w:val="center"/>
      </w:pPr>
    </w:p>
    <w:p w:rsidR="0025101A" w:rsidRDefault="00184CE4" w:rsidP="000F639A">
      <w:pPr>
        <w:ind w:left="720"/>
        <w:jc w:val="center"/>
      </w:pPr>
      <m:oMathPara>
        <m:oMath>
          <m:f>
            <m:fPr>
              <m:ctrlPr>
                <w:rPr>
                  <w:rFonts w:ascii="Cambria Math" w:hAnsi="Cambria Math"/>
                  <w:i/>
                </w:rPr>
              </m:ctrlPr>
            </m:fPr>
            <m:num>
              <m:r>
                <w:rPr>
                  <w:rFonts w:ascii="Cambria Math" w:hAnsi="Cambria Math"/>
                </w:rPr>
                <m:t>∂θ</m:t>
              </m:r>
            </m:num>
            <m:den>
              <m:r>
                <w:rPr>
                  <w:rFonts w:ascii="Cambria Math" w:hAnsi="Cambria Math"/>
                </w:rPr>
                <m:t>∂λ</m:t>
              </m:r>
            </m:den>
          </m:f>
          <m:r>
            <w:rPr>
              <w:rFonts w:ascii="Cambria Math" w:hAnsi="Cambria Math"/>
            </w:rPr>
            <m:t>=4</m:t>
          </m:r>
          <m:sSup>
            <m:sSupPr>
              <m:ctrlPr>
                <w:rPr>
                  <w:rFonts w:ascii="Cambria Math" w:hAnsi="Cambria Math"/>
                  <w:i/>
                </w:rPr>
              </m:ctrlPr>
            </m:sSupPr>
            <m:e>
              <m:r>
                <w:rPr>
                  <w:rFonts w:ascii="Cambria Math" w:hAnsi="Cambria Math"/>
                </w:rPr>
                <m:t>K</m:t>
              </m:r>
            </m:e>
            <m:sup>
              <m:r>
                <w:rPr>
                  <w:rFonts w:ascii="Cambria Math" w:hAnsi="Cambria Math"/>
                </w:rPr>
                <m:t>0.25</m:t>
              </m:r>
            </m:sup>
          </m:sSup>
          <m:sSup>
            <m:sSupPr>
              <m:ctrlPr>
                <w:rPr>
                  <w:rFonts w:ascii="Cambria Math" w:hAnsi="Cambria Math"/>
                  <w:i/>
                </w:rPr>
              </m:ctrlPr>
            </m:sSupPr>
            <m:e>
              <m:r>
                <w:rPr>
                  <w:rFonts w:ascii="Cambria Math" w:hAnsi="Cambria Math"/>
                </w:rPr>
                <m:t>L</m:t>
              </m:r>
            </m:e>
            <m:sup>
              <m:r>
                <w:rPr>
                  <w:rFonts w:ascii="Cambria Math" w:hAnsi="Cambria Math"/>
                </w:rPr>
                <m:t>0.75</m:t>
              </m:r>
            </m:sup>
          </m:sSup>
          <m:r>
            <w:rPr>
              <w:rFonts w:ascii="Cambria Math" w:hAnsi="Cambria Math"/>
            </w:rPr>
            <m:t>-100=0</m:t>
          </m:r>
        </m:oMath>
      </m:oMathPara>
    </w:p>
    <w:p w:rsidR="0025101A" w:rsidRDefault="0025101A" w:rsidP="000F639A">
      <w:pPr>
        <w:ind w:left="720"/>
        <w:jc w:val="center"/>
      </w:pPr>
    </w:p>
    <w:p w:rsidR="0025101A" w:rsidRDefault="002A2514" w:rsidP="000F639A">
      <w:pPr>
        <w:ind w:left="720"/>
        <w:jc w:val="center"/>
      </w:pPr>
      <m:oMathPara>
        <m:oMath>
          <m:r>
            <w:rPr>
              <w:rFonts w:ascii="Cambria Math" w:hAnsi="Cambria Math"/>
            </w:rPr>
            <m:t>3=λ</m:t>
          </m:r>
          <m:sSup>
            <m:sSupPr>
              <m:ctrlPr>
                <w:rPr>
                  <w:rFonts w:ascii="Cambria Math" w:hAnsi="Cambria Math"/>
                  <w:i/>
                </w:rPr>
              </m:ctrlPr>
            </m:sSupPr>
            <m:e>
              <m:d>
                <m:dPr>
                  <m:ctrlPr>
                    <w:rPr>
                      <w:rFonts w:ascii="Cambria Math" w:hAnsi="Cambria Math"/>
                      <w:i/>
                    </w:rPr>
                  </m:ctrlPr>
                </m:dPr>
                <m:e>
                  <m:r>
                    <w:rPr>
                      <w:rFonts w:ascii="Cambria Math" w:hAnsi="Cambria Math"/>
                    </w:rPr>
                    <m:t>L/K</m:t>
                  </m:r>
                </m:e>
              </m:d>
            </m:e>
            <m:sup>
              <m:r>
                <w:rPr>
                  <w:rFonts w:ascii="Cambria Math" w:hAnsi="Cambria Math"/>
                </w:rPr>
                <m:t>0.75</m:t>
              </m:r>
            </m:sup>
          </m:sSup>
        </m:oMath>
      </m:oMathPara>
    </w:p>
    <w:p w:rsidR="0025101A" w:rsidRDefault="0025101A" w:rsidP="000F639A">
      <w:pPr>
        <w:ind w:left="720"/>
        <w:jc w:val="center"/>
      </w:pPr>
    </w:p>
    <w:p w:rsidR="0025101A" w:rsidRDefault="002A2514" w:rsidP="000F639A">
      <w:pPr>
        <w:ind w:left="720"/>
        <w:jc w:val="center"/>
      </w:pPr>
      <m:oMathPara>
        <m:oMath>
          <m:r>
            <w:rPr>
              <w:rFonts w:ascii="Cambria Math" w:hAnsi="Cambria Math"/>
            </w:rPr>
            <m:t>λ=3</m:t>
          </m:r>
          <m:sSup>
            <m:sSupPr>
              <m:ctrlPr>
                <w:rPr>
                  <w:rFonts w:ascii="Cambria Math" w:hAnsi="Cambria Math"/>
                  <w:i/>
                </w:rPr>
              </m:ctrlPr>
            </m:sSupPr>
            <m:e>
              <m:d>
                <m:dPr>
                  <m:ctrlPr>
                    <w:rPr>
                      <w:rFonts w:ascii="Cambria Math" w:hAnsi="Cambria Math"/>
                      <w:i/>
                    </w:rPr>
                  </m:ctrlPr>
                </m:dPr>
                <m:e>
                  <m:r>
                    <w:rPr>
                      <w:rFonts w:ascii="Cambria Math" w:hAnsi="Cambria Math"/>
                    </w:rPr>
                    <m:t>K/L</m:t>
                  </m:r>
                </m:e>
              </m:d>
            </m:e>
            <m:sup>
              <m:r>
                <w:rPr>
                  <w:rFonts w:ascii="Cambria Math" w:hAnsi="Cambria Math"/>
                </w:rPr>
                <m:t>0.75</m:t>
              </m:r>
            </m:sup>
          </m:sSup>
        </m:oMath>
      </m:oMathPara>
    </w:p>
    <w:p w:rsidR="0025101A" w:rsidRDefault="0025101A" w:rsidP="000F639A">
      <w:pPr>
        <w:ind w:left="720"/>
        <w:jc w:val="center"/>
      </w:pPr>
    </w:p>
    <w:p w:rsidR="0025101A" w:rsidRDefault="00184CE4" w:rsidP="000F639A">
      <w:pPr>
        <w:ind w:left="720"/>
        <w:jc w:val="center"/>
      </w:pPr>
      <m:oMathPara>
        <m:oMath>
          <m:f>
            <m:fPr>
              <m:type m:val="skw"/>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=λ</m:t>
          </m:r>
          <m:sSup>
            <m:sSupPr>
              <m:ctrlPr>
                <w:rPr>
                  <w:rFonts w:ascii="Cambria Math" w:hAnsi="Cambria Math"/>
                  <w:i/>
                </w:rPr>
              </m:ctrlPr>
            </m:sSupPr>
            <m:e>
              <m:d>
                <m:dPr>
                  <m:ctrlPr>
                    <w:rPr>
                      <w:rFonts w:ascii="Cambria Math" w:hAnsi="Cambria Math"/>
                      <w:i/>
                    </w:rPr>
                  </m:ctrlPr>
                </m:dPr>
                <m:e>
                  <m:r>
                    <w:rPr>
                      <w:rFonts w:ascii="Cambria Math" w:hAnsi="Cambria Math"/>
                    </w:rPr>
                    <m:t>K/L</m:t>
                  </m:r>
                </m:e>
              </m:d>
            </m:e>
            <m:sup>
              <m:r>
                <w:rPr>
                  <w:rFonts w:ascii="Cambria Math" w:hAnsi="Cambria Math"/>
                </w:rPr>
                <m:t>0.25</m:t>
              </m:r>
            </m:sup>
          </m:sSup>
        </m:oMath>
      </m:oMathPara>
    </w:p>
    <w:p w:rsidR="0025101A" w:rsidRDefault="0025101A" w:rsidP="000F639A">
      <w:pPr>
        <w:ind w:left="720"/>
        <w:jc w:val="center"/>
      </w:pPr>
    </w:p>
    <w:p w:rsidR="0025101A" w:rsidRDefault="002A2514" w:rsidP="000F639A">
      <w:pPr>
        <w:ind w:left="720"/>
        <w:jc w:val="center"/>
      </w:pPr>
      <m:oMathPara>
        <m:oMath>
          <m:r>
            <w:rPr>
              <w:rFonts w:ascii="Cambria Math" w:hAnsi="Cambria Math"/>
            </w:rPr>
            <m:t>λ=</m:t>
          </m:r>
          <m:f>
            <m:fPr>
              <m:type m:val="skw"/>
              <m:ctrlPr>
                <w:rPr>
                  <w:rFonts w:ascii="Cambria Math" w:hAnsi="Cambria Math"/>
                  <w:i/>
                </w:rPr>
              </m:ctrlPr>
            </m:fPr>
            <m:num>
              <m:r>
                <w:rPr>
                  <w:rFonts w:ascii="Cambria Math" w:hAnsi="Cambria Math"/>
                </w:rPr>
                <m:t>1</m:t>
              </m:r>
            </m:num>
            <m:den>
              <m:r>
                <w:rPr>
                  <w:rFonts w:ascii="Cambria Math" w:hAnsi="Cambria Math"/>
                </w:rPr>
                <m:t>3</m:t>
              </m:r>
            </m:den>
          </m:f>
          <m:sSup>
            <m:sSupPr>
              <m:ctrlPr>
                <w:rPr>
                  <w:rFonts w:ascii="Cambria Math" w:hAnsi="Cambria Math"/>
                  <w:i/>
                </w:rPr>
              </m:ctrlPr>
            </m:sSupPr>
            <m:e>
              <m:d>
                <m:dPr>
                  <m:ctrlPr>
                    <w:rPr>
                      <w:rFonts w:ascii="Cambria Math" w:hAnsi="Cambria Math"/>
                      <w:i/>
                    </w:rPr>
                  </m:ctrlPr>
                </m:dPr>
                <m:e>
                  <m:r>
                    <w:rPr>
                      <w:rFonts w:ascii="Cambria Math" w:hAnsi="Cambria Math"/>
                    </w:rPr>
                    <m:t>L/K</m:t>
                  </m:r>
                </m:e>
              </m:d>
            </m:e>
            <m:sup>
              <m:r>
                <w:rPr>
                  <w:rFonts w:ascii="Cambria Math" w:hAnsi="Cambria Math"/>
                </w:rPr>
                <m:t>0.25</m:t>
              </m:r>
            </m:sup>
          </m:sSup>
        </m:oMath>
      </m:oMathPara>
    </w:p>
    <w:p w:rsidR="0025101A" w:rsidRDefault="0025101A" w:rsidP="000F639A">
      <w:pPr>
        <w:ind w:left="720"/>
        <w:jc w:val="center"/>
      </w:pPr>
    </w:p>
    <w:p w:rsidR="0025101A" w:rsidRDefault="002A2514" w:rsidP="000F639A">
      <w:pPr>
        <w:ind w:left="720"/>
        <w:jc w:val="center"/>
      </w:pPr>
      <m:oMathPara>
        <m:oMath>
          <m:r>
            <w:rPr>
              <w:rFonts w:ascii="Cambria Math" w:hAnsi="Cambria Math"/>
            </w:rPr>
            <m:t>K=</m:t>
          </m:r>
          <m:f>
            <m:fPr>
              <m:type m:val="skw"/>
              <m:ctrlPr>
                <w:rPr>
                  <w:rFonts w:ascii="Cambria Math" w:hAnsi="Cambria Math"/>
                  <w:i/>
                </w:rPr>
              </m:ctrlPr>
            </m:fPr>
            <m:num>
              <m:r>
                <w:rPr>
                  <w:rFonts w:ascii="Cambria Math" w:hAnsi="Cambria Math"/>
                </w:rPr>
                <m:t>L</m:t>
              </m:r>
            </m:num>
            <m:den>
              <m:r>
                <w:rPr>
                  <w:rFonts w:ascii="Cambria Math" w:hAnsi="Cambria Math"/>
                </w:rPr>
                <m:t>9</m:t>
              </m:r>
            </m:den>
          </m:f>
        </m:oMath>
      </m:oMathPara>
    </w:p>
    <w:p w:rsidR="0025101A" w:rsidRDefault="0025101A" w:rsidP="000F639A">
      <w:pPr>
        <w:ind w:left="720"/>
        <w:jc w:val="center"/>
      </w:pPr>
    </w:p>
    <w:p w:rsidR="0025101A" w:rsidRDefault="002A2514" w:rsidP="000F639A">
      <w:pPr>
        <w:ind w:left="720"/>
        <w:jc w:val="center"/>
      </w:pPr>
      <m:oMathPara>
        <m:oMath>
          <m:r>
            <w:rPr>
              <w:rFonts w:ascii="Cambria Math" w:hAnsi="Cambria Math"/>
            </w:rPr>
            <m:t>4</m:t>
          </m:r>
          <m:sSup>
            <m:sSupPr>
              <m:ctrlPr>
                <w:rPr>
                  <w:rFonts w:ascii="Cambria Math" w:hAnsi="Cambria Math"/>
                  <w:i/>
                </w:rPr>
              </m:ctrlPr>
            </m:sSupPr>
            <m:e>
              <m:d>
                <m:dPr>
                  <m:ctrlPr>
                    <w:rPr>
                      <w:rFonts w:ascii="Cambria Math" w:hAnsi="Cambria Math"/>
                      <w:i/>
                    </w:rPr>
                  </m:ctrlPr>
                </m:dPr>
                <m:e>
                  <m:f>
                    <m:fPr>
                      <m:type m:val="skw"/>
                      <m:ctrlPr>
                        <w:rPr>
                          <w:rFonts w:ascii="Cambria Math" w:hAnsi="Cambria Math"/>
                          <w:i/>
                        </w:rPr>
                      </m:ctrlPr>
                    </m:fPr>
                    <m:num>
                      <m:r>
                        <w:rPr>
                          <w:rFonts w:ascii="Cambria Math" w:hAnsi="Cambria Math"/>
                        </w:rPr>
                        <m:t>L</m:t>
                      </m:r>
                    </m:num>
                    <m:den>
                      <m:r>
                        <w:rPr>
                          <w:rFonts w:ascii="Cambria Math" w:hAnsi="Cambria Math"/>
                        </w:rPr>
                        <m:t>9</m:t>
                      </m:r>
                    </m:den>
                  </m:f>
                </m:e>
              </m:d>
            </m:e>
            <m:sup>
              <m:r>
                <w:rPr>
                  <w:rFonts w:ascii="Cambria Math" w:hAnsi="Cambria Math"/>
                </w:rPr>
                <m:t>0.25</m:t>
              </m:r>
            </m:sup>
          </m:sSup>
          <m:sSup>
            <m:sSupPr>
              <m:ctrlPr>
                <w:rPr>
                  <w:rFonts w:ascii="Cambria Math" w:hAnsi="Cambria Math"/>
                  <w:i/>
                </w:rPr>
              </m:ctrlPr>
            </m:sSupPr>
            <m:e>
              <m:r>
                <w:rPr>
                  <w:rFonts w:ascii="Cambria Math" w:hAnsi="Cambria Math"/>
                </w:rPr>
                <m:t>L</m:t>
              </m:r>
            </m:e>
            <m:sup>
              <m:r>
                <w:rPr>
                  <w:rFonts w:ascii="Cambria Math" w:hAnsi="Cambria Math"/>
                </w:rPr>
                <m:t>0.75</m:t>
              </m:r>
            </m:sup>
          </m:sSup>
          <m:r>
            <w:rPr>
              <w:rFonts w:ascii="Cambria Math" w:hAnsi="Cambria Math"/>
            </w:rPr>
            <m:t>=100</m:t>
          </m:r>
        </m:oMath>
      </m:oMathPara>
    </w:p>
    <w:p w:rsidR="0025101A" w:rsidRDefault="0025101A" w:rsidP="000F639A">
      <w:pPr>
        <w:ind w:left="720"/>
        <w:jc w:val="center"/>
      </w:pPr>
    </w:p>
    <w:p w:rsidR="0025101A" w:rsidRDefault="00184CE4" w:rsidP="000F639A">
      <w:pPr>
        <w:ind w:left="720"/>
        <w:jc w:val="center"/>
      </w:pPr>
      <m:oMathPara>
        <m:oMath>
          <m:sSup>
            <m:sSupPr>
              <m:ctrlPr>
                <w:rPr>
                  <w:rFonts w:ascii="Cambria Math" w:hAnsi="Cambria Math"/>
                  <w:i/>
                </w:rPr>
              </m:ctrlPr>
            </m:sSupPr>
            <m:e>
              <m:d>
                <m:dPr>
                  <m:ctrlPr>
                    <w:rPr>
                      <w:rFonts w:ascii="Cambria Math" w:hAnsi="Cambria Math"/>
                      <w:i/>
                    </w:rPr>
                  </m:ctrlPr>
                </m:dPr>
                <m:e>
                  <m:f>
                    <m:fPr>
                      <m:type m:val="skw"/>
                      <m:ctrlPr>
                        <w:rPr>
                          <w:rFonts w:ascii="Cambria Math" w:hAnsi="Cambria Math"/>
                          <w:i/>
                        </w:rPr>
                      </m:ctrlPr>
                    </m:fPr>
                    <m:num>
                      <m:r>
                        <w:rPr>
                          <w:rFonts w:ascii="Cambria Math" w:hAnsi="Cambria Math"/>
                        </w:rPr>
                        <m:t>L</m:t>
                      </m:r>
                    </m:num>
                    <m:den>
                      <m:r>
                        <w:rPr>
                          <w:rFonts w:ascii="Cambria Math" w:hAnsi="Cambria Math"/>
                        </w:rPr>
                        <m:t>9</m:t>
                      </m:r>
                    </m:den>
                  </m:f>
                </m:e>
              </m:d>
            </m:e>
            <m:sup>
              <m:r>
                <w:rPr>
                  <w:rFonts w:ascii="Cambria Math" w:hAnsi="Cambria Math"/>
                </w:rPr>
                <m:t>0.25</m:t>
              </m:r>
            </m:sup>
          </m:sSup>
          <m:sSup>
            <m:sSupPr>
              <m:ctrlPr>
                <w:rPr>
                  <w:rFonts w:ascii="Cambria Math" w:hAnsi="Cambria Math"/>
                  <w:i/>
                </w:rPr>
              </m:ctrlPr>
            </m:sSupPr>
            <m:e>
              <m:r>
                <w:rPr>
                  <w:rFonts w:ascii="Cambria Math" w:hAnsi="Cambria Math"/>
                </w:rPr>
                <m:t>L</m:t>
              </m:r>
            </m:e>
            <m:sup>
              <m:r>
                <w:rPr>
                  <w:rFonts w:ascii="Cambria Math" w:hAnsi="Cambria Math"/>
                </w:rPr>
                <m:t>0.75</m:t>
              </m:r>
            </m:sup>
          </m:sSup>
          <m:r>
            <w:rPr>
              <w:rFonts w:ascii="Cambria Math" w:hAnsi="Cambria Math"/>
            </w:rPr>
            <m:t>=25</m:t>
          </m:r>
        </m:oMath>
      </m:oMathPara>
    </w:p>
    <w:p w:rsidR="0025101A" w:rsidRDefault="0025101A" w:rsidP="000F639A">
      <w:pPr>
        <w:ind w:left="720"/>
        <w:jc w:val="center"/>
      </w:pPr>
    </w:p>
    <w:p w:rsidR="0025101A" w:rsidRDefault="00184CE4" w:rsidP="000F639A">
      <w:pPr>
        <w:ind w:left="720"/>
        <w:jc w:val="center"/>
      </w:pPr>
      <m:oMathPara>
        <m:oMath>
          <m:f>
            <m:fPr>
              <m:type m:val="skw"/>
              <m:ctrlPr>
                <w:rPr>
                  <w:rFonts w:ascii="Cambria Math" w:hAnsi="Cambria Math"/>
                  <w:i/>
                </w:rPr>
              </m:ctrlPr>
            </m:fPr>
            <m:num>
              <m:r>
                <w:rPr>
                  <w:rFonts w:ascii="Cambria Math" w:hAnsi="Cambria Math"/>
                </w:rPr>
                <m:t>L</m:t>
              </m:r>
            </m:num>
            <m:den>
              <m:sSup>
                <m:sSupPr>
                  <m:ctrlPr>
                    <w:rPr>
                      <w:rFonts w:ascii="Cambria Math" w:hAnsi="Cambria Math"/>
                      <w:i/>
                    </w:rPr>
                  </m:ctrlPr>
                </m:sSupPr>
                <m:e>
                  <m:r>
                    <w:rPr>
                      <w:rFonts w:ascii="Cambria Math" w:hAnsi="Cambria Math"/>
                    </w:rPr>
                    <m:t>9</m:t>
                  </m:r>
                </m:e>
                <m:sup>
                  <m:r>
                    <w:rPr>
                      <w:rFonts w:ascii="Cambria Math" w:hAnsi="Cambria Math"/>
                    </w:rPr>
                    <m:t>0.25</m:t>
                  </m:r>
                </m:sup>
              </m:sSup>
            </m:den>
          </m:f>
          <m:r>
            <w:rPr>
              <w:rFonts w:ascii="Cambria Math" w:hAnsi="Cambria Math"/>
            </w:rPr>
            <m:t>=25</m:t>
          </m:r>
        </m:oMath>
      </m:oMathPara>
    </w:p>
    <w:p w:rsidR="0025101A" w:rsidRDefault="0025101A" w:rsidP="000F639A">
      <w:pPr>
        <w:ind w:left="720"/>
        <w:jc w:val="center"/>
      </w:pPr>
    </w:p>
    <w:p w:rsidR="0025101A" w:rsidRDefault="00184CE4" w:rsidP="000F639A">
      <w:pPr>
        <w:ind w:left="720"/>
        <w:jc w:val="center"/>
      </w:pPr>
      <m:oMathPara>
        <m:oMath>
          <m:f>
            <m:fPr>
              <m:type m:val="skw"/>
              <m:ctrlPr>
                <w:rPr>
                  <w:rFonts w:ascii="Cambria Math" w:hAnsi="Cambria Math"/>
                  <w:i/>
                </w:rPr>
              </m:ctrlPr>
            </m:fPr>
            <m:num>
              <m:r>
                <w:rPr>
                  <w:rFonts w:ascii="Cambria Math" w:hAnsi="Cambria Math"/>
                </w:rPr>
                <m:t>L</m:t>
              </m:r>
            </m:num>
            <m:den>
              <m:r>
                <w:rPr>
                  <w:rFonts w:ascii="Cambria Math" w:hAnsi="Cambria Math"/>
                </w:rPr>
                <m:t>1.732</m:t>
              </m:r>
            </m:den>
          </m:f>
          <m:r>
            <w:rPr>
              <w:rFonts w:ascii="Cambria Math" w:hAnsi="Cambria Math"/>
            </w:rPr>
            <m:t>=25</m:t>
          </m:r>
        </m:oMath>
      </m:oMathPara>
    </w:p>
    <w:p w:rsidR="0025101A" w:rsidRDefault="0025101A" w:rsidP="000F639A">
      <w:pPr>
        <w:ind w:left="720"/>
        <w:jc w:val="center"/>
      </w:pPr>
    </w:p>
    <w:p w:rsidR="0025101A" w:rsidRDefault="002A2514" w:rsidP="000F639A">
      <w:pPr>
        <w:ind w:left="720"/>
        <w:jc w:val="center"/>
      </w:pPr>
      <m:oMathPara>
        <m:oMath>
          <m:r>
            <w:rPr>
              <w:rFonts w:ascii="Cambria Math" w:hAnsi="Cambria Math"/>
            </w:rPr>
            <m:t>L=43.30127</m:t>
          </m:r>
        </m:oMath>
      </m:oMathPara>
    </w:p>
    <w:p w:rsidR="0025101A" w:rsidRDefault="0025101A" w:rsidP="000F639A">
      <w:pPr>
        <w:ind w:left="720"/>
        <w:jc w:val="center"/>
      </w:pPr>
    </w:p>
    <w:p w:rsidR="0025101A" w:rsidRDefault="002A2514" w:rsidP="000F639A">
      <w:pPr>
        <w:ind w:left="720"/>
        <w:jc w:val="center"/>
      </w:pPr>
      <m:oMathPara>
        <m:oMath>
          <m:r>
            <w:rPr>
              <w:rFonts w:ascii="Cambria Math" w:hAnsi="Cambria Math"/>
            </w:rPr>
            <m:t>K=4.81125</m:t>
          </m:r>
        </m:oMath>
      </m:oMathPara>
    </w:p>
    <w:p w:rsidR="0025101A" w:rsidRDefault="0025101A" w:rsidP="00CD0171">
      <w:pPr>
        <w:ind w:left="720"/>
        <w:jc w:val="both"/>
      </w:pPr>
    </w:p>
    <w:p w:rsidR="0025101A" w:rsidRDefault="0025101A" w:rsidP="00F13A29">
      <w:pPr>
        <w:numPr>
          <w:ilvl w:val="0"/>
          <w:numId w:val="1"/>
        </w:numPr>
        <w:jc w:val="both"/>
      </w:pPr>
      <w:r>
        <w:lastRenderedPageBreak/>
        <w:t xml:space="preserve">Use the following </w:t>
      </w:r>
      <w:proofErr w:type="spellStart"/>
      <w:r>
        <w:t>isoquants</w:t>
      </w:r>
      <w:proofErr w:type="spellEnd"/>
      <w:r>
        <w:t xml:space="preserve">, construct an </w:t>
      </w:r>
      <w:proofErr w:type="spellStart"/>
      <w:r>
        <w:t>isocost</w:t>
      </w:r>
      <w:proofErr w:type="spellEnd"/>
      <w:r>
        <w:t xml:space="preserve"> curve with a cost of 36, price of labor is 2, the price of capital is 6. Indicate the quantities the firm will buy. Then, in the following diagram, suppose advances in robotics and artificial intelligence makes capital and labor perfect substitutes, where one unit of capital does the same work as five units of labor. Using this information and assuming prices and the total cost stays the same, indicate how much capital and labor the firm buys by constructing </w:t>
      </w:r>
      <w:proofErr w:type="spellStart"/>
      <w:r>
        <w:t>isoquants</w:t>
      </w:r>
      <w:proofErr w:type="spellEnd"/>
      <w:r>
        <w:t xml:space="preserve"> and an </w:t>
      </w:r>
      <w:proofErr w:type="spellStart"/>
      <w:r>
        <w:t>isocost</w:t>
      </w:r>
      <w:proofErr w:type="spellEnd"/>
      <w:r>
        <w:t xml:space="preserve"> curve.</w:t>
      </w:r>
    </w:p>
    <w:p w:rsidR="0025101A" w:rsidRDefault="0025101A" w:rsidP="00495D24">
      <w:pPr>
        <w:jc w:val="both"/>
      </w:pPr>
    </w:p>
    <w:p w:rsidR="0025101A" w:rsidRDefault="00184CE4" w:rsidP="00495D24">
      <w:pPr>
        <w:jc w:val="both"/>
      </w:pPr>
      <w:r>
        <w:pict>
          <v:group id="_x0000_s1026" editas="canvas" style="width:306.05pt;height:243.05pt;mso-position-horizontal-relative:char;mso-position-vertical-relative:line" coordorigin="1483,3764" coordsize="4653,376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83;top:3764;width:4653;height:3763" o:preferrelative="f">
              <v:fill o:detectmouseclick="t"/>
              <v:path o:extrusionok="t" o:connecttype="none"/>
              <o:lock v:ext="edit" text="t"/>
            </v:shape>
            <v:line id="_x0000_s1028" style="position:absolute;flip:x" from="2031,4042" to="2032,7247" strokeweight="1.5pt"/>
            <v:line id="_x0000_s1029" style="position:absolute" from="2031,7247" to="5314,7248" strokeweight="1.5pt"/>
            <v:line id="_x0000_s1030" style="position:absolute" from="2031,7108" to="5313,7109" strokecolor="#7f7f7f" strokeweight="1.5pt">
              <v:stroke dashstyle="1 1"/>
            </v:line>
            <v:line id="_x0000_s1031" style="position:absolute" from="2031,6969" to="5313,6970" strokecolor="#7f7f7f" strokeweight="1.5pt">
              <v:stroke dashstyle="1 1"/>
            </v:line>
            <v:line id="_x0000_s1032" style="position:absolute" from="2031,6829" to="5313,6831" strokecolor="#7f7f7f" strokeweight="1.5pt">
              <v:stroke dashstyle="1 1"/>
            </v:line>
            <v:line id="_x0000_s1033" style="position:absolute" from="2031,6689" to="5313,6691" strokecolor="#7f7f7f" strokeweight="1.5pt">
              <v:stroke dashstyle="1 1"/>
            </v:line>
            <v:line id="_x0000_s1034" style="position:absolute" from="2031,6551" to="5313,6552" strokecolor="#7f7f7f" strokeweight="1.5pt">
              <v:stroke dashstyle="1 1"/>
            </v:line>
            <v:line id="_x0000_s1035" style="position:absolute" from="2030,6411" to="5312,6415" strokecolor="#7f7f7f" strokeweight="1.5pt">
              <v:stroke dashstyle="1 1"/>
            </v:line>
            <v:line id="_x0000_s1036" style="position:absolute" from="2031,6272" to="5313,6273" strokecolor="#7f7f7f" strokeweight="1.5pt">
              <v:stroke dashstyle="1 1"/>
            </v:line>
            <v:line id="_x0000_s1037" style="position:absolute" from="2031,6132" to="5313,6134" strokecolor="#7f7f7f" strokeweight="1.5pt">
              <v:stroke dashstyle="1 1"/>
            </v:line>
            <v:line id="_x0000_s1038" style="position:absolute" from="2031,5993" to="5313,5995" strokecolor="#7f7f7f" strokeweight="1.5pt">
              <v:stroke dashstyle="1 1"/>
            </v:line>
            <v:line id="_x0000_s1039" style="position:absolute" from="2031,5853" to="5313,5855" strokecolor="#7f7f7f" strokeweight="1.5pt">
              <v:stroke dashstyle="1 1"/>
            </v:line>
            <v:line id="_x0000_s1040" style="position:absolute" from="2031,5715" to="5313,5716" strokecolor="#7f7f7f" strokeweight="1.5pt">
              <v:stroke dashstyle="1 1"/>
            </v:line>
            <v:line id="_x0000_s1041" style="position:absolute" from="2031,5575" to="5313,5577" strokecolor="#7f7f7f" strokeweight="1.5pt">
              <v:stroke dashstyle="1 1"/>
            </v:line>
            <v:line id="_x0000_s1042" style="position:absolute" from="2031,5436" to="5313,5438" strokecolor="#7f7f7f" strokeweight="1.5pt">
              <v:stroke dashstyle="1 1"/>
            </v:line>
            <v:line id="_x0000_s1043" style="position:absolute" from="2031,5296" to="5313,5297" strokecolor="#7f7f7f" strokeweight="1.5pt">
              <v:stroke dashstyle="1 1"/>
            </v:line>
            <v:line id="_x0000_s1044" style="position:absolute" from="2031,5158" to="5313,5159" strokecolor="#7f7f7f" strokeweight="1.5pt">
              <v:stroke dashstyle="1 1"/>
            </v:line>
            <v:line id="_x0000_s1045" style="position:absolute" from="2031,5019" to="5313,5020" strokecolor="#7f7f7f" strokeweight="1.5pt">
              <v:stroke dashstyle="1 1"/>
            </v:line>
            <v:line id="_x0000_s1046" style="position:absolute" from="2031,4879" to="5313,4882" strokecolor="#7f7f7f" strokeweight="1.5pt">
              <v:stroke dashstyle="1 1"/>
            </v:line>
            <v:line id="_x0000_s1047" style="position:absolute" from="2031,4739" to="5313,4740" strokecolor="#7f7f7f" strokeweight="1.5pt">
              <v:stroke dashstyle="1 1"/>
            </v:line>
            <v:line id="_x0000_s1048" style="position:absolute" from="2031,4601" to="5313,4602" strokecolor="#7f7f7f" strokeweight="1.5pt">
              <v:stroke dashstyle="1 1"/>
            </v:line>
            <v:line id="_x0000_s1049" style="position:absolute" from="2031,4462" to="5313,4463" strokecolor="#7f7f7f" strokeweight="1.5pt">
              <v:stroke dashstyle="1 1"/>
            </v:line>
            <v:line id="_x0000_s1050" style="position:absolute" from="2031,4322" to="5313,4325" strokecolor="#7f7f7f" strokeweight="1.5pt">
              <v:stroke dashstyle="1 1"/>
            </v:line>
            <v:line id="_x0000_s1051" style="position:absolute" from="2031,4182" to="5313,4183" strokecolor="#7f7f7f" strokeweight="1.5pt">
              <v:stroke dashstyle="1 1"/>
            </v:line>
            <v:line id="_x0000_s1052" style="position:absolute;flip:x" from="2167,4042" to="2169,7247" strokecolor="#7f7f7f" strokeweight="1.5pt">
              <v:stroke dashstyle="1 1"/>
            </v:line>
            <v:line id="_x0000_s1053" style="position:absolute;flip:x" from="2304,4042" to="2306,7247" strokecolor="#7f7f7f" strokeweight="1.5pt">
              <v:stroke dashstyle="1 1"/>
            </v:line>
            <v:line id="_x0000_s1054" style="position:absolute;flip:x" from="2440,4042" to="2443,7247" strokecolor="#7f7f7f" strokeweight="1.5pt">
              <v:stroke dashstyle="1 1"/>
            </v:line>
            <v:line id="_x0000_s1055" style="position:absolute;flip:x" from="2578,4042" to="2579,7247" strokecolor="#7f7f7f" strokeweight="1.5pt">
              <v:stroke dashstyle="1 1"/>
            </v:line>
            <v:line id="_x0000_s1056" style="position:absolute;flip:x" from="2715,4042" to="2717,7247" strokecolor="#7f7f7f" strokeweight="1.5pt">
              <v:stroke dashstyle="1 1"/>
            </v:line>
            <v:line id="_x0000_s1057" style="position:absolute;flip:x" from="2851,4042" to="2853,7247" strokecolor="#7f7f7f" strokeweight="1.5pt">
              <v:stroke dashstyle="1 1"/>
            </v:line>
            <v:line id="_x0000_s1058" style="position:absolute;flip:x" from="2988,4042" to="2991,7247" strokecolor="#7f7f7f" strokeweight="1.5pt">
              <v:stroke dashstyle="1 1"/>
            </v:line>
            <v:line id="_x0000_s1059" style="position:absolute;flip:x" from="3125,4042" to="3127,7247" strokecolor="#7f7f7f" strokeweight="1.5pt">
              <v:stroke dashstyle="1 1"/>
            </v:line>
            <v:line id="_x0000_s1060" style="position:absolute;flip:x" from="3262,4043" to="3264,7248" strokecolor="#7f7f7f" strokeweight="1.5pt">
              <v:stroke dashstyle="1 1"/>
            </v:line>
            <v:line id="_x0000_s1061" style="position:absolute;flip:x" from="3399,4042" to="3402,7247" strokecolor="#7f7f7f" strokeweight="1.5pt">
              <v:stroke dashstyle="1 1"/>
            </v:line>
            <v:line id="_x0000_s1062" style="position:absolute;flip:x" from="3535,4042" to="3538,7247" strokecolor="#7f7f7f" strokeweight="1.5pt">
              <v:stroke dashstyle="1 1"/>
            </v:line>
            <v:line id="_x0000_s1063" style="position:absolute;flip:x" from="3673,4042" to="3676,7247" strokecolor="#7f7f7f" strokeweight="1.5pt">
              <v:stroke dashstyle="1 1"/>
            </v:line>
            <v:line id="_x0000_s1064" style="position:absolute;flip:x" from="3809,4042" to="3812,7247" strokecolor="#7f7f7f" strokeweight="1.5pt">
              <v:stroke dashstyle="1 1"/>
            </v:line>
            <v:line id="_x0000_s1065" style="position:absolute;flip:x" from="3946,4042" to="3949,7247" strokecolor="#7f7f7f" strokeweight="1.5pt">
              <v:stroke dashstyle="1 1"/>
            </v:line>
            <v:line id="_x0000_s1066" style="position:absolute;flip:x" from="4083,4042" to="4086,7247" strokecolor="#7f7f7f" strokeweight="1.5pt">
              <v:stroke dashstyle="1 1"/>
            </v:line>
            <v:line id="_x0000_s1067" style="position:absolute;flip:x" from="4219,4042" to="4223,7247" strokecolor="#7f7f7f" strokeweight="1.5pt">
              <v:stroke dashstyle="1 1"/>
            </v:line>
            <v:line id="_x0000_s1068" style="position:absolute;flip:x" from="4357,4042" to="4360,7247" strokecolor="#7f7f7f" strokeweight="1.5pt">
              <v:stroke dashstyle="1 1"/>
            </v:line>
            <v:line id="_x0000_s1069" style="position:absolute;flip:x" from="4493,4042" to="4496,7247" strokecolor="#7f7f7f" strokeweight="1.5pt">
              <v:stroke dashstyle="1 1"/>
            </v:line>
            <v:line id="_x0000_s1070" style="position:absolute;flip:x" from="4631,4042" to="4634,7247" strokecolor="#7f7f7f" strokeweight="1.5pt">
              <v:stroke dashstyle="1 1"/>
            </v:line>
            <v:line id="_x0000_s1071" style="position:absolute;flip:x" from="4767,4042" to="4770,7247" strokecolor="#7f7f7f" strokeweight="1.5pt">
              <v:stroke dashstyle="1 1"/>
            </v:line>
            <v:line id="_x0000_s1072" style="position:absolute;flip:x" from="4903,4042" to="4907,7247" strokecolor="#7f7f7f" strokeweight="1.5pt">
              <v:stroke dashstyle="1 1"/>
            </v:line>
            <v:line id="_x0000_s1073" style="position:absolute;flip:x" from="5040,4042" to="5045,7247" strokecolor="#7f7f7f" strokeweight="1.5pt">
              <v:stroke dashstyle="1 1"/>
            </v:line>
            <v:line id="_x0000_s1074" style="position:absolute;flip:x" from="5177,4042" to="5182,7247" strokecolor="#7f7f7f" strokeweight="1.5pt">
              <v:stroke dashstyle="1 1"/>
            </v:line>
            <v:shapetype id="_x0000_t202" coordsize="21600,21600" o:spt="202" path="m,l,21600r21600,l21600,xe">
              <v:stroke joinstyle="miter"/>
              <v:path gradientshapeok="t" o:connecttype="rect"/>
            </v:shapetype>
            <v:shape id="_x0000_s1075" type="#_x0000_t202" style="position:absolute;left:5314;top:7109;width:712;height:416" filled="f" stroked="f">
              <v:textbox inset="0,0,0,0">
                <w:txbxContent>
                  <w:p w:rsidR="0025101A" w:rsidRDefault="0025101A" w:rsidP="00C065CB">
                    <w:r>
                      <w:t>L</w:t>
                    </w:r>
                  </w:p>
                </w:txbxContent>
              </v:textbox>
            </v:shape>
            <v:shape id="_x0000_s1076" style="position:absolute;left:2524;top:5465;width:1492;height:981" coordsize="2431,2340" path="m2431,2340c1698,2175,966,2010,561,1620,156,1230,78,615,,e" filled="f" strokeweight="1.5pt">
              <v:path arrowok="t"/>
            </v:shape>
            <v:shape id="_x0000_s1077" type="#_x0000_t202" style="position:absolute;left:2167;top:7247;width:274;height:279" filled="f" stroked="f">
              <v:textbox inset="0,0,0,0">
                <w:txbxContent>
                  <w:p w:rsidR="0025101A" w:rsidRDefault="0025101A" w:rsidP="00C065CB">
                    <w:pPr>
                      <w:jc w:val="center"/>
                    </w:pPr>
                    <w:r>
                      <w:t>2</w:t>
                    </w:r>
                  </w:p>
                </w:txbxContent>
              </v:textbox>
            </v:shape>
            <v:shape id="_x0000_s1078" type="#_x0000_t202" style="position:absolute;left:2441;top:7247;width:273;height:280" filled="f" stroked="f">
              <v:textbox inset="0,0,0,0">
                <w:txbxContent>
                  <w:p w:rsidR="0025101A" w:rsidRDefault="0025101A" w:rsidP="00C065CB">
                    <w:pPr>
                      <w:jc w:val="center"/>
                    </w:pPr>
                    <w:r>
                      <w:t>4</w:t>
                    </w:r>
                  </w:p>
                </w:txbxContent>
              </v:textbox>
            </v:shape>
            <v:shape id="_x0000_s1079" type="#_x0000_t202" style="position:absolute;left:2714;top:7248;width:274;height:278" filled="f" stroked="f">
              <v:textbox inset="0,0,0,0">
                <w:txbxContent>
                  <w:p w:rsidR="0025101A" w:rsidRPr="00C065CB" w:rsidRDefault="0025101A" w:rsidP="00C065CB">
                    <w:pPr>
                      <w:jc w:val="center"/>
                      <w:rPr>
                        <w:b/>
                        <w:i/>
                      </w:rPr>
                    </w:pPr>
                    <w:r w:rsidRPr="00C065CB">
                      <w:rPr>
                        <w:b/>
                        <w:i/>
                      </w:rPr>
                      <w:t>6</w:t>
                    </w:r>
                  </w:p>
                </w:txbxContent>
              </v:textbox>
            </v:shape>
            <v:shape id="_x0000_s1080" type="#_x0000_t202" style="position:absolute;left:2988;top:7248;width:274;height:277" filled="f" stroked="f">
              <v:textbox inset="0,0,0,0">
                <w:txbxContent>
                  <w:p w:rsidR="0025101A" w:rsidRDefault="0025101A" w:rsidP="00C065CB">
                    <w:pPr>
                      <w:jc w:val="center"/>
                    </w:pPr>
                    <w:r>
                      <w:t>8</w:t>
                    </w:r>
                  </w:p>
                </w:txbxContent>
              </v:textbox>
            </v:shape>
            <v:shape id="_x0000_s1081" type="#_x0000_t202" style="position:absolute;left:3262;top:7248;width:273;height:277" filled="f" stroked="f">
              <v:textbox inset="0,0,0,0">
                <w:txbxContent>
                  <w:p w:rsidR="0025101A" w:rsidRDefault="0025101A" w:rsidP="00C065CB">
                    <w:pPr>
                      <w:jc w:val="center"/>
                    </w:pPr>
                    <w:r>
                      <w:t>10</w:t>
                    </w:r>
                  </w:p>
                </w:txbxContent>
              </v:textbox>
            </v:shape>
            <v:shape id="_x0000_s1082" type="#_x0000_t202" style="position:absolute;left:3535;top:7248;width:274;height:278" filled="f" stroked="f">
              <v:textbox inset="0,0,0,0">
                <w:txbxContent>
                  <w:p w:rsidR="0025101A" w:rsidRDefault="0025101A" w:rsidP="00C065CB">
                    <w:pPr>
                      <w:jc w:val="center"/>
                    </w:pPr>
                    <w:r>
                      <w:t>12</w:t>
                    </w:r>
                  </w:p>
                </w:txbxContent>
              </v:textbox>
            </v:shape>
            <v:shape id="_x0000_s1083" type="#_x0000_t202" style="position:absolute;left:3809;top:7248;width:274;height:277" filled="f" stroked="f">
              <v:textbox inset="0,0,0,0">
                <w:txbxContent>
                  <w:p w:rsidR="0025101A" w:rsidRDefault="0025101A" w:rsidP="00C065CB">
                    <w:pPr>
                      <w:jc w:val="center"/>
                    </w:pPr>
                    <w:r>
                      <w:t>14</w:t>
                    </w:r>
                  </w:p>
                </w:txbxContent>
              </v:textbox>
            </v:shape>
            <v:shape id="_x0000_s1084" type="#_x0000_t202" style="position:absolute;left:4083;top:7248;width:273;height:277" filled="f" stroked="f">
              <v:textbox inset="0,0,0,0">
                <w:txbxContent>
                  <w:p w:rsidR="0025101A" w:rsidRDefault="0025101A" w:rsidP="00C065CB">
                    <w:pPr>
                      <w:jc w:val="center"/>
                    </w:pPr>
                    <w:r>
                      <w:t>16</w:t>
                    </w:r>
                  </w:p>
                </w:txbxContent>
              </v:textbox>
            </v:shape>
            <v:shape id="_x0000_s1085" type="#_x0000_t202" style="position:absolute;left:4630;top:7248;width:274;height:277" filled="f" stroked="f">
              <v:textbox inset="0,0,0,0">
                <w:txbxContent>
                  <w:p w:rsidR="0025101A" w:rsidRDefault="0025101A" w:rsidP="00C065CB">
                    <w:pPr>
                      <w:jc w:val="center"/>
                    </w:pPr>
                    <w:r>
                      <w:t>20</w:t>
                    </w:r>
                  </w:p>
                </w:txbxContent>
              </v:textbox>
            </v:shape>
            <v:shape id="_x0000_s1086" type="#_x0000_t202" style="position:absolute;left:1757;top:6830;width:273;height:279" filled="f" stroked="f">
              <v:textbox inset="0,0,0,0">
                <w:txbxContent>
                  <w:p w:rsidR="0025101A" w:rsidRDefault="0025101A" w:rsidP="00C065CB">
                    <w:pPr>
                      <w:jc w:val="right"/>
                    </w:pPr>
                    <w:r>
                      <w:t>2</w:t>
                    </w:r>
                  </w:p>
                </w:txbxContent>
              </v:textbox>
            </v:shape>
            <v:shape id="_x0000_s1087" type="#_x0000_t202" style="position:absolute;left:1757;top:6551;width:273;height:279" filled="f" stroked="f">
              <v:textbox inset="0,0,0,0">
                <w:txbxContent>
                  <w:p w:rsidR="0025101A" w:rsidRPr="00C065CB" w:rsidRDefault="0025101A" w:rsidP="00C065CB">
                    <w:pPr>
                      <w:jc w:val="right"/>
                      <w:rPr>
                        <w:b/>
                        <w:i/>
                      </w:rPr>
                    </w:pPr>
                    <w:r w:rsidRPr="00C065CB">
                      <w:rPr>
                        <w:b/>
                        <w:i/>
                      </w:rPr>
                      <w:t>4</w:t>
                    </w:r>
                  </w:p>
                </w:txbxContent>
              </v:textbox>
            </v:shape>
            <v:shape id="_x0000_s1088" type="#_x0000_t202" style="position:absolute;left:1757;top:6272;width:273;height:280" filled="f" stroked="f">
              <v:textbox inset="0,0,0,0">
                <w:txbxContent>
                  <w:p w:rsidR="0025101A" w:rsidRDefault="0025101A" w:rsidP="00C065CB">
                    <w:pPr>
                      <w:jc w:val="right"/>
                    </w:pPr>
                    <w:r>
                      <w:t>6</w:t>
                    </w:r>
                  </w:p>
                </w:txbxContent>
              </v:textbox>
            </v:shape>
            <v:shape id="_x0000_s1089" type="#_x0000_t202" style="position:absolute;left:1757;top:5993;width:273;height:279" filled="f" stroked="f">
              <v:textbox inset="0,0,0,0">
                <w:txbxContent>
                  <w:p w:rsidR="0025101A" w:rsidRDefault="0025101A" w:rsidP="00C065CB">
                    <w:pPr>
                      <w:jc w:val="right"/>
                    </w:pPr>
                    <w:r>
                      <w:t>8</w:t>
                    </w:r>
                  </w:p>
                </w:txbxContent>
              </v:textbox>
            </v:shape>
            <v:shape id="_x0000_s1090" type="#_x0000_t202" style="position:absolute;left:1757;top:5436;width:273;height:280" filled="f" stroked="f">
              <v:textbox inset="0,0,0,0">
                <w:txbxContent>
                  <w:p w:rsidR="0025101A" w:rsidRDefault="0025101A" w:rsidP="00C065CB">
                    <w:pPr>
                      <w:jc w:val="right"/>
                    </w:pPr>
                    <w:r>
                      <w:t>12</w:t>
                    </w:r>
                  </w:p>
                </w:txbxContent>
              </v:textbox>
            </v:shape>
            <v:shape id="_x0000_s1091" type="#_x0000_t202" style="position:absolute;left:1757;top:5715;width:273;height:279" filled="f" stroked="f">
              <v:textbox inset="0,0,0,0">
                <w:txbxContent>
                  <w:p w:rsidR="0025101A" w:rsidRDefault="0025101A" w:rsidP="00C065CB">
                    <w:pPr>
                      <w:jc w:val="right"/>
                    </w:pPr>
                    <w:r>
                      <w:t>10</w:t>
                    </w:r>
                  </w:p>
                </w:txbxContent>
              </v:textbox>
            </v:shape>
            <v:shape id="_x0000_s1092" type="#_x0000_t202" style="position:absolute;left:1757;top:4600;width:273;height:280" filled="f" stroked="f">
              <v:textbox inset="0,0,0,0">
                <w:txbxContent>
                  <w:p w:rsidR="0025101A" w:rsidRDefault="0025101A" w:rsidP="00C065CB">
                    <w:pPr>
                      <w:jc w:val="right"/>
                    </w:pPr>
                    <w:r>
                      <w:t>18</w:t>
                    </w:r>
                  </w:p>
                </w:txbxContent>
              </v:textbox>
            </v:shape>
            <v:shape id="_x0000_s1093" type="#_x0000_t202" style="position:absolute;left:1757;top:4879;width:273;height:280" filled="f" stroked="f">
              <v:textbox inset="0,0,0,0">
                <w:txbxContent>
                  <w:p w:rsidR="0025101A" w:rsidRDefault="0025101A" w:rsidP="00C065CB">
                    <w:pPr>
                      <w:jc w:val="right"/>
                    </w:pPr>
                    <w:r>
                      <w:t>16</w:t>
                    </w:r>
                  </w:p>
                </w:txbxContent>
              </v:textbox>
            </v:shape>
            <v:shape id="_x0000_s1094" type="#_x0000_t202" style="position:absolute;left:1757;top:5157;width:274;height:281" filled="f" stroked="f">
              <v:textbox inset="0,0,0,0">
                <w:txbxContent>
                  <w:p w:rsidR="0025101A" w:rsidRPr="00BB7A2D" w:rsidRDefault="0025101A" w:rsidP="00C065CB">
                    <w:pPr>
                      <w:jc w:val="right"/>
                    </w:pPr>
                    <w:r w:rsidRPr="00BB7A2D">
                      <w:t>1</w:t>
                    </w:r>
                    <w:r>
                      <w:t>4</w:t>
                    </w:r>
                  </w:p>
                </w:txbxContent>
              </v:textbox>
            </v:shape>
            <v:shape id="_x0000_s1095" type="#_x0000_t202" style="position:absolute;left:1757;top:4321;width:273;height:281" filled="f" stroked="f">
              <v:textbox inset="0,0,0,0">
                <w:txbxContent>
                  <w:p w:rsidR="0025101A" w:rsidRDefault="0025101A" w:rsidP="00C065CB">
                    <w:pPr>
                      <w:jc w:val="right"/>
                    </w:pPr>
                    <w:r>
                      <w:t>20</w:t>
                    </w:r>
                  </w:p>
                </w:txbxContent>
              </v:textbox>
            </v:shape>
            <v:shape id="_x0000_s1096" type="#_x0000_t202" style="position:absolute;left:1790;top:3764;width:1612;height:279" filled="f" stroked="f">
              <v:textbox inset="0,0,0,0">
                <w:txbxContent>
                  <w:p w:rsidR="0025101A" w:rsidRDefault="0025101A" w:rsidP="00C065CB">
                    <w:r>
                      <w:t>K</w:t>
                    </w:r>
                  </w:p>
                </w:txbxContent>
              </v:textbox>
            </v:shape>
            <v:shape id="_x0000_s1097" type="#_x0000_t202" style="position:absolute;left:4356;top:7243;width:273;height:279" filled="f" stroked="f">
              <v:textbox inset="0,0,0,0">
                <w:txbxContent>
                  <w:p w:rsidR="0025101A" w:rsidRDefault="0025101A" w:rsidP="00C065CB">
                    <w:pPr>
                      <w:jc w:val="center"/>
                    </w:pPr>
                    <w:r>
                      <w:t>18</w:t>
                    </w:r>
                  </w:p>
                </w:txbxContent>
              </v:textbox>
            </v:shape>
            <v:shape id="_x0000_s1098" style="position:absolute;left:2277;top:5897;width:1492;height:980" coordsize="2431,2340" path="m2431,2340c1698,2175,966,2010,561,1620,156,1230,78,615,,e" filled="f" strokeweight="1.5pt">
              <v:path arrowok="t"/>
            </v:shape>
            <v:shape id="_x0000_s1099" style="position:absolute;left:2769;top:5033;width:1492;height:981" coordsize="2431,2340" path="m2431,2340c1698,2175,966,2010,561,1620,156,1230,78,615,,e" filled="f" strokeweight="1.5pt">
              <v:path arrowok="t"/>
            </v:shape>
            <v:shapetype id="_x0000_t32" coordsize="21600,21600" o:spt="32" o:oned="t" path="m,l21600,21600e" filled="f">
              <v:path arrowok="t" fillok="f" o:connecttype="none"/>
              <o:lock v:ext="edit" shapetype="t"/>
            </v:shapetype>
            <v:shape id="_x0000_s1100" type="#_x0000_t32" style="position:absolute;left:2030;top:6412;width:2463;height:831" o:connectortype="straight" strokeweight="1.5pt"/>
            <v:shape id="_x0000_s1101" type="#_x0000_t32" style="position:absolute;left:2857;top:6687;width:1;height:557" o:connectortype="straight" strokeweight="1.5pt">
              <v:stroke dashstyle="longDash"/>
            </v:shape>
            <v:shape id="_x0000_s1102" type="#_x0000_t32" style="position:absolute;left:2030;top:6690;width:822;height:1;flip:y" o:connectortype="straight" strokeweight="1.5pt">
              <v:stroke dashstyle="longDash"/>
            </v:shape>
            <w10:wrap type="none"/>
            <w10:anchorlock/>
          </v:group>
        </w:pict>
      </w:r>
    </w:p>
    <w:p w:rsidR="0025101A" w:rsidRDefault="0025101A" w:rsidP="00495D24">
      <w:pPr>
        <w:jc w:val="both"/>
      </w:pPr>
    </w:p>
    <w:p w:rsidR="0025101A" w:rsidRDefault="00184CE4" w:rsidP="006D435F">
      <w:pPr>
        <w:jc w:val="both"/>
      </w:pPr>
      <w:r>
        <w:rPr>
          <w:noProof/>
        </w:rPr>
        <w:pict>
          <v:shape id="_x0000_s1103" type="#_x0000_t202" style="position:absolute;left:0;text-align:left;margin-left:315.4pt;margin-top:225.8pt;width:17.95pt;height:18pt;z-index:251658240" filled="f" stroked="f">
            <v:textbox inset="0,0,0,0">
              <w:txbxContent>
                <w:p w:rsidR="0025101A" w:rsidRDefault="0025101A" w:rsidP="00266811">
                  <w:pPr>
                    <w:jc w:val="center"/>
                  </w:pPr>
                  <w:r>
                    <w:t>32</w:t>
                  </w:r>
                </w:p>
              </w:txbxContent>
            </v:textbox>
          </v:shape>
        </w:pict>
      </w:r>
      <w:r>
        <w:rPr>
          <w:noProof/>
        </w:rPr>
        <w:pict>
          <v:shape id="_x0000_s1104" type="#_x0000_t202" style="position:absolute;left:0;text-align:left;margin-left:261.3pt;margin-top:225pt;width:17.95pt;height:18.05pt;z-index:251657216" filled="f" stroked="f">
            <v:textbox inset="0,0,0,0">
              <w:txbxContent>
                <w:p w:rsidR="0025101A" w:rsidRDefault="0025101A" w:rsidP="00266811">
                  <w:pPr>
                    <w:jc w:val="center"/>
                  </w:pPr>
                  <w:r>
                    <w:t>26</w:t>
                  </w:r>
                </w:p>
              </w:txbxContent>
            </v:textbox>
          </v:shape>
        </w:pict>
      </w:r>
      <w:r>
        <w:rPr>
          <w:noProof/>
        </w:rPr>
        <w:pict>
          <v:shape id="_x0000_s1105" type="#_x0000_t202" style="position:absolute;left:0;text-align:left;margin-left:242.95pt;margin-top:225.75pt;width:17.95pt;height:18.05pt;z-index:251656192" filled="f" stroked="f">
            <v:textbox inset="0,0,0,0">
              <w:txbxContent>
                <w:p w:rsidR="0025101A" w:rsidRDefault="0025101A" w:rsidP="00266811">
                  <w:pPr>
                    <w:jc w:val="center"/>
                  </w:pPr>
                  <w:r>
                    <w:t>24</w:t>
                  </w:r>
                </w:p>
              </w:txbxContent>
            </v:textbox>
          </v:shape>
        </w:pict>
      </w:r>
      <w:r>
        <w:rPr>
          <w:noProof/>
        </w:rPr>
        <w:pict>
          <v:shape id="_x0000_s1106" type="#_x0000_t202" style="position:absolute;left:0;text-align:left;margin-left:225.35pt;margin-top:225.75pt;width:17.95pt;height:17.85pt;z-index:251655168" filled="f" stroked="f">
            <v:textbox inset="0,0,0,0">
              <w:txbxContent>
                <w:p w:rsidR="0025101A" w:rsidRDefault="0025101A" w:rsidP="00266811">
                  <w:pPr>
                    <w:jc w:val="center"/>
                  </w:pPr>
                  <w:r>
                    <w:t>22</w:t>
                  </w:r>
                </w:p>
              </w:txbxContent>
            </v:textbox>
          </v:shape>
        </w:pict>
      </w:r>
      <w:r>
        <w:pict>
          <v:group id="_x0000_s1107" editas="canvas" style="width:373.15pt;height:243.05pt;mso-position-horizontal-relative:char;mso-position-vertical-relative:line" coordorigin="1483,3764" coordsize="5673,3763">
            <o:lock v:ext="edit" aspectratio="t"/>
            <v:shape id="_x0000_s1108" type="#_x0000_t75" style="position:absolute;left:1483;top:3764;width:5673;height:3763" o:preferrelative="f">
              <v:fill o:detectmouseclick="t"/>
              <v:path o:extrusionok="t" o:connecttype="none"/>
              <o:lock v:ext="edit" text="t"/>
            </v:shape>
            <v:line id="_x0000_s1109" style="position:absolute;flip:x" from="2031,4042" to="2032,7247" strokeweight="1.5pt"/>
            <v:line id="_x0000_s1110" style="position:absolute;flip:y" from="2031,7241" to="6956,7247" strokeweight="1.5pt"/>
            <v:line id="_x0000_s1111" style="position:absolute" from="2031,7108" to="6820,7109" strokecolor="#7f7f7f" strokeweight="1.5pt">
              <v:stroke dashstyle="1 1"/>
            </v:line>
            <v:line id="_x0000_s1112" style="position:absolute" from="2031,6969" to="6820,6970" strokecolor="#7f7f7f" strokeweight="1.5pt">
              <v:stroke dashstyle="1 1"/>
            </v:line>
            <v:line id="_x0000_s1113" style="position:absolute" from="2031,6829" to="6820,6831" strokecolor="#7f7f7f" strokeweight="1.5pt">
              <v:stroke dashstyle="1 1"/>
            </v:line>
            <v:line id="_x0000_s1114" style="position:absolute" from="2031,6689" to="6820,6690" strokecolor="#7f7f7f" strokeweight="1.5pt">
              <v:stroke dashstyle="1 1"/>
            </v:line>
            <v:line id="_x0000_s1115" style="position:absolute" from="2031,6551" to="6820,6552" strokecolor="#7f7f7f" strokeweight="1.5pt">
              <v:stroke dashstyle="1 1"/>
            </v:line>
            <v:line id="_x0000_s1116" style="position:absolute" from="2030,6411" to="6820,6415" strokecolor="#7f7f7f" strokeweight="1.5pt">
              <v:stroke dashstyle="1 1"/>
            </v:line>
            <v:line id="_x0000_s1117" style="position:absolute" from="2031,6272" to="6820,6273" strokecolor="#7f7f7f" strokeweight="1.5pt">
              <v:stroke dashstyle="1 1"/>
            </v:line>
            <v:line id="_x0000_s1118" style="position:absolute" from="2031,6132" to="6820,6134" strokecolor="#7f7f7f" strokeweight="1.5pt">
              <v:stroke dashstyle="1 1"/>
            </v:line>
            <v:line id="_x0000_s1119" style="position:absolute" from="2031,5993" to="6820,5994" strokecolor="#7f7f7f" strokeweight="1.5pt">
              <v:stroke dashstyle="1 1"/>
            </v:line>
            <v:line id="_x0000_s1120" style="position:absolute" from="2031,5853" to="6826,5855" strokecolor="#7f7f7f" strokeweight="1.5pt">
              <v:stroke dashstyle="1 1"/>
            </v:line>
            <v:line id="_x0000_s1121" style="position:absolute" from="2031,5715" to="6820,5716" strokecolor="#7f7f7f" strokeweight="1.5pt">
              <v:stroke dashstyle="1 1"/>
            </v:line>
            <v:line id="_x0000_s1122" style="position:absolute" from="2031,5575" to="6826,5577" strokecolor="#7f7f7f" strokeweight="1.5pt">
              <v:stroke dashstyle="1 1"/>
            </v:line>
            <v:line id="_x0000_s1123" style="position:absolute" from="2031,5436" to="6826,5438" strokecolor="#7f7f7f" strokeweight="1.5pt">
              <v:stroke dashstyle="1 1"/>
            </v:line>
            <v:line id="_x0000_s1124" style="position:absolute" from="2031,5296" to="6820,5297" strokecolor="#7f7f7f" strokeweight="1.5pt">
              <v:stroke dashstyle="1 1"/>
            </v:line>
            <v:line id="_x0000_s1125" style="position:absolute" from="2031,5158" to="6820,5159" strokecolor="#7f7f7f" strokeweight="1.5pt">
              <v:stroke dashstyle="1 1"/>
            </v:line>
            <v:line id="_x0000_s1126" style="position:absolute;flip:y" from="2031,5018" to="6826,5019" strokecolor="#7f7f7f" strokeweight="1.5pt">
              <v:stroke dashstyle="1 1"/>
            </v:line>
            <v:line id="_x0000_s1127" style="position:absolute" from="2031,4879" to="6820,4880" strokecolor="#7f7f7f" strokeweight="1.5pt">
              <v:stroke dashstyle="1 1"/>
            </v:line>
            <v:line id="_x0000_s1128" style="position:absolute" from="2031,4739" to="6820,4740" strokecolor="#7f7f7f" strokeweight="1.5pt">
              <v:stroke dashstyle="1 1"/>
            </v:line>
            <v:line id="_x0000_s1129" style="position:absolute" from="2031,4601" to="6820,4602" strokecolor="#7f7f7f" strokeweight="1.5pt">
              <v:stroke dashstyle="1 1"/>
            </v:line>
            <v:line id="_x0000_s1130" style="position:absolute" from="2031,4462" to="6820,4463" strokecolor="#7f7f7f" strokeweight="1.5pt">
              <v:stroke dashstyle="1 1"/>
            </v:line>
            <v:line id="_x0000_s1131" style="position:absolute" from="2031,4322" to="6826,4325" strokecolor="#7f7f7f" strokeweight="1.5pt">
              <v:stroke dashstyle="1 1"/>
            </v:line>
            <v:line id="_x0000_s1132" style="position:absolute" from="2031,4182" to="6820,4183" strokecolor="#7f7f7f" strokeweight="1.5pt">
              <v:stroke dashstyle="1 1"/>
            </v:line>
            <v:line id="_x0000_s1133" style="position:absolute;flip:x" from="2167,4042" to="2169,7247" strokecolor="#7f7f7f" strokeweight="1.5pt">
              <v:stroke dashstyle="1 1"/>
            </v:line>
            <v:line id="_x0000_s1134" style="position:absolute;flip:x" from="2304,4042" to="2306,7247" strokecolor="#7f7f7f" strokeweight="1.5pt">
              <v:stroke dashstyle="1 1"/>
            </v:line>
            <v:line id="_x0000_s1135" style="position:absolute;flip:x" from="2440,4042" to="2443,7247" strokecolor="#7f7f7f" strokeweight="1.5pt">
              <v:stroke dashstyle="1 1"/>
            </v:line>
            <v:line id="_x0000_s1136" style="position:absolute;flip:x" from="2578,4042" to="2579,7247" strokecolor="#7f7f7f" strokeweight="1.5pt">
              <v:stroke dashstyle="1 1"/>
            </v:line>
            <v:line id="_x0000_s1137" style="position:absolute;flip:x" from="2715,4042" to="2717,7247" strokecolor="#7f7f7f" strokeweight="1.5pt">
              <v:stroke dashstyle="1 1"/>
            </v:line>
            <v:line id="_x0000_s1138" style="position:absolute;flip:x" from="2851,4042" to="2853,7247" strokecolor="#7f7f7f" strokeweight="1.5pt">
              <v:stroke dashstyle="1 1"/>
            </v:line>
            <v:line id="_x0000_s1139" style="position:absolute;flip:x" from="2988,4042" to="2991,7247" strokecolor="#7f7f7f" strokeweight="1.5pt">
              <v:stroke dashstyle="1 1"/>
            </v:line>
            <v:line id="_x0000_s1140" style="position:absolute;flip:x" from="3125,4042" to="3127,7247" strokecolor="#7f7f7f" strokeweight="1.5pt">
              <v:stroke dashstyle="1 1"/>
            </v:line>
            <v:line id="_x0000_s1141" style="position:absolute;flip:x" from="3262,4043" to="3264,7248" strokecolor="#7f7f7f" strokeweight="1.5pt">
              <v:stroke dashstyle="1 1"/>
            </v:line>
            <v:line id="_x0000_s1142" style="position:absolute;flip:x" from="3399,4042" to="3402,7247" strokecolor="#7f7f7f" strokeweight="1.5pt">
              <v:stroke dashstyle="1 1"/>
            </v:line>
            <v:line id="_x0000_s1143" style="position:absolute;flip:x" from="3535,4042" to="3538,7247" strokecolor="#7f7f7f" strokeweight="1.5pt">
              <v:stroke dashstyle="1 1"/>
            </v:line>
            <v:line id="_x0000_s1144" style="position:absolute;flip:x" from="3673,4042" to="3676,7247" strokecolor="#7f7f7f" strokeweight="1.5pt">
              <v:stroke dashstyle="1 1"/>
            </v:line>
            <v:line id="_x0000_s1145" style="position:absolute;flip:x" from="3809,4042" to="3812,7247" strokecolor="#7f7f7f" strokeweight="1.5pt">
              <v:stroke dashstyle="1 1"/>
            </v:line>
            <v:line id="_x0000_s1146" style="position:absolute;flip:x" from="3946,4042" to="3949,7247" strokecolor="#7f7f7f" strokeweight="1.5pt">
              <v:stroke dashstyle="1 1"/>
            </v:line>
            <v:line id="_x0000_s1147" style="position:absolute;flip:x" from="4083,4042" to="4086,7247" strokecolor="#7f7f7f" strokeweight="1.5pt">
              <v:stroke dashstyle="1 1"/>
            </v:line>
            <v:line id="_x0000_s1148" style="position:absolute;flip:x" from="4219,4042" to="4223,7247" strokecolor="#7f7f7f" strokeweight="1.5pt">
              <v:stroke dashstyle="1 1"/>
            </v:line>
            <v:line id="_x0000_s1149" style="position:absolute;flip:x" from="4357,4042" to="4360,7247" strokecolor="#7f7f7f" strokeweight="1.5pt">
              <v:stroke dashstyle="1 1"/>
            </v:line>
            <v:line id="_x0000_s1150" style="position:absolute;flip:x" from="4493,4042" to="4496,7247" strokecolor="#7f7f7f" strokeweight="1.5pt">
              <v:stroke dashstyle="1 1"/>
            </v:line>
            <v:line id="_x0000_s1151" style="position:absolute;flip:x" from="4631,4042" to="4634,7247" strokecolor="#7f7f7f" strokeweight="1.5pt">
              <v:stroke dashstyle="1 1"/>
            </v:line>
            <v:line id="_x0000_s1152" style="position:absolute;flip:x" from="4767,4042" to="4770,7247" strokecolor="#7f7f7f" strokeweight="1.5pt">
              <v:stroke dashstyle="1 1"/>
            </v:line>
            <v:line id="_x0000_s1153" style="position:absolute;flip:x" from="4903,4042" to="4907,7247" strokecolor="#7f7f7f" strokeweight="1.5pt">
              <v:stroke dashstyle="1 1"/>
            </v:line>
            <v:line id="_x0000_s1154" style="position:absolute;flip:x" from="5040,4042" to="5045,7247" strokecolor="#7f7f7f" strokeweight="1.5pt">
              <v:stroke dashstyle="1 1"/>
            </v:line>
            <v:line id="_x0000_s1155" style="position:absolute;flip:x" from="5177,4042" to="5182,7247" strokecolor="#7f7f7f" strokeweight="1.5pt">
              <v:stroke dashstyle="1 1"/>
            </v:line>
            <v:shape id="_x0000_s1156" type="#_x0000_t202" style="position:absolute;left:6956;top:7107;width:200;height:415" filled="f" stroked="f">
              <v:textbox inset="0,0,0,0">
                <w:txbxContent>
                  <w:p w:rsidR="0025101A" w:rsidRDefault="0025101A" w:rsidP="00C065CB">
                    <w:r>
                      <w:t>L</w:t>
                    </w:r>
                  </w:p>
                </w:txbxContent>
              </v:textbox>
            </v:shape>
            <v:shape id="_x0000_s1157" type="#_x0000_t202" style="position:absolute;left:2167;top:7247;width:274;height:279" filled="f" stroked="f">
              <v:textbox inset="0,0,0,0">
                <w:txbxContent>
                  <w:p w:rsidR="0025101A" w:rsidRDefault="0025101A" w:rsidP="00C065CB">
                    <w:pPr>
                      <w:jc w:val="center"/>
                    </w:pPr>
                    <w:r>
                      <w:t>2</w:t>
                    </w:r>
                  </w:p>
                </w:txbxContent>
              </v:textbox>
            </v:shape>
            <v:shape id="_x0000_s1158" type="#_x0000_t202" style="position:absolute;left:2441;top:7247;width:273;height:280" filled="f" stroked="f">
              <v:textbox inset="0,0,0,0">
                <w:txbxContent>
                  <w:p w:rsidR="0025101A" w:rsidRDefault="0025101A" w:rsidP="00C065CB">
                    <w:pPr>
                      <w:jc w:val="center"/>
                    </w:pPr>
                    <w:r>
                      <w:t>4</w:t>
                    </w:r>
                  </w:p>
                </w:txbxContent>
              </v:textbox>
            </v:shape>
            <v:shape id="_x0000_s1159" type="#_x0000_t202" style="position:absolute;left:2714;top:7248;width:274;height:278" filled="f" stroked="f">
              <v:textbox inset="0,0,0,0">
                <w:txbxContent>
                  <w:p w:rsidR="0025101A" w:rsidRDefault="0025101A" w:rsidP="00C065CB">
                    <w:pPr>
                      <w:jc w:val="center"/>
                    </w:pPr>
                    <w:r>
                      <w:t>6</w:t>
                    </w:r>
                  </w:p>
                </w:txbxContent>
              </v:textbox>
            </v:shape>
            <v:shape id="_x0000_s1160" type="#_x0000_t202" style="position:absolute;left:2988;top:7248;width:274;height:277" filled="f" stroked="f">
              <v:textbox inset="0,0,0,0">
                <w:txbxContent>
                  <w:p w:rsidR="0025101A" w:rsidRDefault="0025101A" w:rsidP="00C065CB">
                    <w:pPr>
                      <w:jc w:val="center"/>
                    </w:pPr>
                    <w:r>
                      <w:t>8</w:t>
                    </w:r>
                  </w:p>
                </w:txbxContent>
              </v:textbox>
            </v:shape>
            <v:shape id="_x0000_s1161" type="#_x0000_t202" style="position:absolute;left:3262;top:7248;width:273;height:277" filled="f" stroked="f">
              <v:textbox inset="0,0,0,0">
                <w:txbxContent>
                  <w:p w:rsidR="0025101A" w:rsidRDefault="0025101A" w:rsidP="00C065CB">
                    <w:pPr>
                      <w:jc w:val="center"/>
                    </w:pPr>
                    <w:r>
                      <w:t>10</w:t>
                    </w:r>
                  </w:p>
                </w:txbxContent>
              </v:textbox>
            </v:shape>
            <v:shape id="_x0000_s1162" type="#_x0000_t202" style="position:absolute;left:3535;top:7248;width:274;height:278" filled="f" stroked="f">
              <v:textbox inset="0,0,0,0">
                <w:txbxContent>
                  <w:p w:rsidR="0025101A" w:rsidRDefault="0025101A" w:rsidP="00C065CB">
                    <w:pPr>
                      <w:jc w:val="center"/>
                    </w:pPr>
                    <w:r>
                      <w:t>12</w:t>
                    </w:r>
                  </w:p>
                </w:txbxContent>
              </v:textbox>
            </v:shape>
            <v:shape id="_x0000_s1163" type="#_x0000_t202" style="position:absolute;left:3809;top:7248;width:274;height:277" filled="f" stroked="f">
              <v:textbox inset="0,0,0,0">
                <w:txbxContent>
                  <w:p w:rsidR="0025101A" w:rsidRDefault="0025101A" w:rsidP="00C065CB">
                    <w:pPr>
                      <w:jc w:val="center"/>
                    </w:pPr>
                    <w:r>
                      <w:t>14</w:t>
                    </w:r>
                  </w:p>
                </w:txbxContent>
              </v:textbox>
            </v:shape>
            <v:shape id="_x0000_s1164" type="#_x0000_t202" style="position:absolute;left:4083;top:7248;width:273;height:277" filled="f" stroked="f">
              <v:textbox inset="0,0,0,0">
                <w:txbxContent>
                  <w:p w:rsidR="0025101A" w:rsidRDefault="0025101A" w:rsidP="00C065CB">
                    <w:pPr>
                      <w:jc w:val="center"/>
                    </w:pPr>
                    <w:r>
                      <w:t>16</w:t>
                    </w:r>
                  </w:p>
                </w:txbxContent>
              </v:textbox>
            </v:shape>
            <v:shape id="_x0000_s1165" type="#_x0000_t202" style="position:absolute;left:4630;top:7248;width:274;height:277" filled="f" stroked="f">
              <v:textbox inset="0,0,0,0">
                <w:txbxContent>
                  <w:p w:rsidR="0025101A" w:rsidRDefault="0025101A" w:rsidP="00C065CB">
                    <w:pPr>
                      <w:jc w:val="center"/>
                    </w:pPr>
                    <w:r>
                      <w:t>20</w:t>
                    </w:r>
                  </w:p>
                </w:txbxContent>
              </v:textbox>
            </v:shape>
            <v:shape id="_x0000_s1166" type="#_x0000_t202" style="position:absolute;left:1757;top:6830;width:273;height:279" filled="f" stroked="f">
              <v:textbox inset="0,0,0,0">
                <w:txbxContent>
                  <w:p w:rsidR="0025101A" w:rsidRDefault="0025101A" w:rsidP="00C065CB">
                    <w:pPr>
                      <w:jc w:val="right"/>
                    </w:pPr>
                    <w:r>
                      <w:t>2</w:t>
                    </w:r>
                  </w:p>
                </w:txbxContent>
              </v:textbox>
            </v:shape>
            <v:shape id="_x0000_s1167" type="#_x0000_t202" style="position:absolute;left:1757;top:6551;width:273;height:279" filled="f" stroked="f">
              <v:textbox inset="0,0,0,0">
                <w:txbxContent>
                  <w:p w:rsidR="0025101A" w:rsidRDefault="0025101A" w:rsidP="00C065CB">
                    <w:pPr>
                      <w:jc w:val="right"/>
                    </w:pPr>
                    <w:r>
                      <w:t>4</w:t>
                    </w:r>
                  </w:p>
                </w:txbxContent>
              </v:textbox>
            </v:shape>
            <v:shape id="_x0000_s1168" type="#_x0000_t202" style="position:absolute;left:1757;top:6272;width:273;height:280" filled="f" stroked="f">
              <v:textbox inset="0,0,0,0">
                <w:txbxContent>
                  <w:p w:rsidR="0025101A" w:rsidRPr="00C065CB" w:rsidRDefault="0025101A" w:rsidP="00C065CB">
                    <w:pPr>
                      <w:jc w:val="right"/>
                      <w:rPr>
                        <w:b/>
                        <w:i/>
                      </w:rPr>
                    </w:pPr>
                    <w:r w:rsidRPr="00C065CB">
                      <w:rPr>
                        <w:b/>
                        <w:i/>
                      </w:rPr>
                      <w:t>6</w:t>
                    </w:r>
                  </w:p>
                </w:txbxContent>
              </v:textbox>
            </v:shape>
            <v:shape id="_x0000_s1169" type="#_x0000_t202" style="position:absolute;left:1757;top:5993;width:273;height:279" filled="f" stroked="f">
              <v:textbox inset="0,0,0,0">
                <w:txbxContent>
                  <w:p w:rsidR="0025101A" w:rsidRDefault="0025101A" w:rsidP="00C065CB">
                    <w:pPr>
                      <w:jc w:val="right"/>
                    </w:pPr>
                    <w:r>
                      <w:t>8</w:t>
                    </w:r>
                  </w:p>
                </w:txbxContent>
              </v:textbox>
            </v:shape>
            <v:shape id="_x0000_s1170" type="#_x0000_t202" style="position:absolute;left:1757;top:5436;width:273;height:280" filled="f" stroked="f">
              <v:textbox inset="0,0,0,0">
                <w:txbxContent>
                  <w:p w:rsidR="0025101A" w:rsidRDefault="0025101A" w:rsidP="00C065CB">
                    <w:pPr>
                      <w:jc w:val="right"/>
                    </w:pPr>
                    <w:r>
                      <w:t>12</w:t>
                    </w:r>
                  </w:p>
                </w:txbxContent>
              </v:textbox>
            </v:shape>
            <v:shape id="_x0000_s1171" type="#_x0000_t202" style="position:absolute;left:1757;top:5715;width:273;height:279" filled="f" stroked="f">
              <v:textbox inset="0,0,0,0">
                <w:txbxContent>
                  <w:p w:rsidR="0025101A" w:rsidRDefault="0025101A" w:rsidP="00C065CB">
                    <w:pPr>
                      <w:jc w:val="right"/>
                    </w:pPr>
                    <w:r>
                      <w:t>10</w:t>
                    </w:r>
                  </w:p>
                </w:txbxContent>
              </v:textbox>
            </v:shape>
            <v:shape id="_x0000_s1172" type="#_x0000_t202" style="position:absolute;left:1757;top:4600;width:273;height:280" filled="f" stroked="f">
              <v:textbox inset="0,0,0,0">
                <w:txbxContent>
                  <w:p w:rsidR="0025101A" w:rsidRDefault="0025101A" w:rsidP="00C065CB">
                    <w:pPr>
                      <w:jc w:val="right"/>
                    </w:pPr>
                    <w:r>
                      <w:t>18</w:t>
                    </w:r>
                  </w:p>
                </w:txbxContent>
              </v:textbox>
            </v:shape>
            <v:shape id="_x0000_s1173" type="#_x0000_t202" style="position:absolute;left:1757;top:4879;width:273;height:280" filled="f" stroked="f">
              <v:textbox inset="0,0,0,0">
                <w:txbxContent>
                  <w:p w:rsidR="0025101A" w:rsidRDefault="0025101A" w:rsidP="00C065CB">
                    <w:pPr>
                      <w:jc w:val="right"/>
                    </w:pPr>
                    <w:r>
                      <w:t>16</w:t>
                    </w:r>
                  </w:p>
                </w:txbxContent>
              </v:textbox>
            </v:shape>
            <v:shape id="_x0000_s1174" type="#_x0000_t202" style="position:absolute;left:1757;top:5157;width:274;height:281" filled="f" stroked="f">
              <v:textbox inset="0,0,0,0">
                <w:txbxContent>
                  <w:p w:rsidR="0025101A" w:rsidRPr="00BB7A2D" w:rsidRDefault="0025101A" w:rsidP="00C065CB">
                    <w:pPr>
                      <w:jc w:val="right"/>
                    </w:pPr>
                    <w:r w:rsidRPr="00BB7A2D">
                      <w:t>1</w:t>
                    </w:r>
                    <w:r>
                      <w:t>4</w:t>
                    </w:r>
                  </w:p>
                </w:txbxContent>
              </v:textbox>
            </v:shape>
            <v:shape id="_x0000_s1175" type="#_x0000_t202" style="position:absolute;left:1757;top:4321;width:273;height:281" filled="f" stroked="f">
              <v:textbox inset="0,0,0,0">
                <w:txbxContent>
                  <w:p w:rsidR="0025101A" w:rsidRDefault="0025101A" w:rsidP="00C065CB">
                    <w:pPr>
                      <w:jc w:val="right"/>
                    </w:pPr>
                    <w:r>
                      <w:t>20</w:t>
                    </w:r>
                  </w:p>
                </w:txbxContent>
              </v:textbox>
            </v:shape>
            <v:shape id="_x0000_s1176" type="#_x0000_t202" style="position:absolute;left:1790;top:3764;width:1612;height:279" filled="f" stroked="f">
              <v:textbox inset="0,0,0,0">
                <w:txbxContent>
                  <w:p w:rsidR="0025101A" w:rsidRDefault="0025101A" w:rsidP="00C065CB">
                    <w:r>
                      <w:t>K</w:t>
                    </w:r>
                  </w:p>
                </w:txbxContent>
              </v:textbox>
            </v:shape>
            <v:shape id="_x0000_s1177" type="#_x0000_t202" style="position:absolute;left:4356;top:7243;width:273;height:279" filled="f" stroked="f">
              <v:textbox inset="0,0,0,0">
                <w:txbxContent>
                  <w:p w:rsidR="0025101A" w:rsidRDefault="0025101A" w:rsidP="00C065CB">
                    <w:pPr>
                      <w:jc w:val="center"/>
                    </w:pPr>
                    <w:r>
                      <w:t>18</w:t>
                    </w:r>
                  </w:p>
                </w:txbxContent>
              </v:textbox>
            </v:shape>
            <v:line id="_x0000_s1178" style="position:absolute;flip:x" from="5312,4036" to="5315,7241" strokecolor="#7f7f7f" strokeweight="1.5pt">
              <v:stroke dashstyle="1 1"/>
            </v:line>
            <v:line id="_x0000_s1179" style="position:absolute;flip:x" from="5450,4036" to="5453,7241" strokecolor="#7f7f7f" strokeweight="1.5pt">
              <v:stroke dashstyle="1 1"/>
            </v:line>
            <v:line id="_x0000_s1180" style="position:absolute;flip:x" from="5586,4036" to="5591,7241" strokecolor="#7f7f7f" strokeweight="1.5pt">
              <v:stroke dashstyle="1 1"/>
            </v:line>
            <v:line id="_x0000_s1181" style="position:absolute;flip:x" from="5723,4036" to="5729,7241" strokecolor="#7f7f7f" strokeweight="1.5pt">
              <v:stroke dashstyle="1 1"/>
            </v:line>
            <v:line id="_x0000_s1182" style="position:absolute;flip:x" from="5862,4036" to="5865,7241" strokecolor="#7f7f7f" strokeweight="1.5pt">
              <v:stroke dashstyle="1 1"/>
            </v:line>
            <v:line id="_x0000_s1183" style="position:absolute;flip:x" from="5999,4036" to="6002,7241" strokecolor="#7f7f7f" strokeweight="1.5pt">
              <v:stroke dashstyle="1 1"/>
            </v:line>
            <v:line id="_x0000_s1184" style="position:absolute;flip:x" from="6135,4036" to="6141,7241" strokecolor="#7f7f7f" strokeweight="1.5pt">
              <v:stroke dashstyle="1 1"/>
            </v:line>
            <v:line id="_x0000_s1185" style="position:absolute;flip:x" from="6272,4036" to="6278,7241" strokecolor="#7f7f7f" strokeweight="1.5pt">
              <v:stroke dashstyle="1 1"/>
            </v:line>
            <v:line id="_x0000_s1186" style="position:absolute;flip:x" from="6409,4043" to="6412,7248" strokecolor="#7f7f7f" strokeweight="1.5pt">
              <v:stroke dashstyle="1 1"/>
            </v:line>
            <v:line id="_x0000_s1187" style="position:absolute;flip:x" from="6547,4043" to="6550,7248" strokecolor="#7f7f7f" strokeweight="1.5pt">
              <v:stroke dashstyle="1 1"/>
            </v:line>
            <v:line id="_x0000_s1188" style="position:absolute;flip:x" from="6683,4043" to="6688,7248" strokecolor="#7f7f7f" strokeweight="1.5pt">
              <v:stroke dashstyle="1 1"/>
            </v:line>
            <v:shape id="_x0000_s1189" type="#_x0000_t202" style="position:absolute;left:5725;top:7248;width:273;height:279" filled="f" stroked="f">
              <v:textbox inset="0,0,0,0">
                <w:txbxContent>
                  <w:p w:rsidR="0025101A" w:rsidRDefault="0025101A" w:rsidP="00C065CB">
                    <w:pPr>
                      <w:jc w:val="center"/>
                    </w:pPr>
                    <w:r>
                      <w:t>28</w:t>
                    </w:r>
                  </w:p>
                </w:txbxContent>
              </v:textbox>
            </v:shape>
            <v:shape id="_x0000_s1190" type="#_x0000_t202" style="position:absolute;left:6002;top:7241;width:273;height:279" filled="f" stroked="f">
              <v:textbox inset="0,0,0,0">
                <w:txbxContent>
                  <w:p w:rsidR="0025101A" w:rsidRDefault="0025101A" w:rsidP="00C065CB">
                    <w:pPr>
                      <w:jc w:val="center"/>
                    </w:pPr>
                    <w:r>
                      <w:t>30</w:t>
                    </w:r>
                  </w:p>
                </w:txbxContent>
              </v:textbox>
            </v:shape>
            <v:shape id="_x0000_s1191" type="#_x0000_t202" style="position:absolute;left:6547;top:7248;width:273;height:277" filled="f" stroked="f">
              <v:textbox inset="0,0,0,0">
                <w:txbxContent>
                  <w:p w:rsidR="0025101A" w:rsidRDefault="0025101A" w:rsidP="00C065CB">
                    <w:pPr>
                      <w:jc w:val="center"/>
                    </w:pPr>
                    <w:r>
                      <w:t>34</w:t>
                    </w:r>
                  </w:p>
                </w:txbxContent>
              </v:textbox>
            </v:shape>
            <v:shape id="_x0000_s1192" type="#_x0000_t32" style="position:absolute;left:2040;top:6405;width:2464;height:830" o:connectortype="straight" strokeweight="1.5pt"/>
            <v:shape id="_x0000_s1193" type="#_x0000_t32" style="position:absolute;left:2030;top:6412;width:4109;height:829" o:connectortype="straight" strokeweight="1.5pt"/>
            <v:shape id="_x0000_s1194" type="#_x0000_t202" style="position:absolute;left:1845;top:7227;width:273;height:218" filled="f" stroked="f">
              <v:textbox inset="0,0,0,0">
                <w:txbxContent>
                  <w:p w:rsidR="0025101A" w:rsidRPr="00C065CB" w:rsidRDefault="0025101A" w:rsidP="00C065CB">
                    <w:pPr>
                      <w:jc w:val="right"/>
                      <w:rPr>
                        <w:b/>
                        <w:i/>
                      </w:rPr>
                    </w:pPr>
                    <w:r>
                      <w:rPr>
                        <w:b/>
                        <w:i/>
                      </w:rPr>
                      <w:t>0</w:t>
                    </w:r>
                  </w:p>
                </w:txbxContent>
              </v:textbox>
            </v:shape>
            <w10:wrap type="none"/>
            <w10:anchorlock/>
          </v:group>
        </w:pict>
      </w:r>
    </w:p>
    <w:sectPr w:rsidR="0025101A" w:rsidSect="00F46CD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122" w:rsidRDefault="004D6122" w:rsidP="004D6122">
      <w:r>
        <w:separator/>
      </w:r>
    </w:p>
  </w:endnote>
  <w:endnote w:type="continuationSeparator" w:id="0">
    <w:p w:rsidR="004D6122" w:rsidRDefault="004D6122" w:rsidP="004D61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122" w:rsidRDefault="004D61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122" w:rsidRDefault="004D61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122" w:rsidRDefault="004D61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122" w:rsidRDefault="004D6122" w:rsidP="004D6122">
      <w:r>
        <w:separator/>
      </w:r>
    </w:p>
  </w:footnote>
  <w:footnote w:type="continuationSeparator" w:id="0">
    <w:p w:rsidR="004D6122" w:rsidRDefault="004D6122" w:rsidP="004D61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122" w:rsidRDefault="00184CE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457594" o:spid="_x0000_s2050" type="#_x0000_t136" style="position:absolute;margin-left:0;margin-top:0;width:365.45pt;height:243.6pt;rotation:315;z-index:-251654144;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122" w:rsidRDefault="00184CE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457595" o:spid="_x0000_s2051" type="#_x0000_t136" style="position:absolute;margin-left:0;margin-top:0;width:365.45pt;height:243.6pt;rotation:315;z-index:-251652096;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122" w:rsidRDefault="00184CE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457593" o:spid="_x0000_s2049" type="#_x0000_t136" style="position:absolute;margin-left:0;margin-top:0;width:365.45pt;height:243.6pt;rotation:315;z-index:-251656192;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89C"/>
    <w:multiLevelType w:val="hybridMultilevel"/>
    <w:tmpl w:val="E06C1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281213"/>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20FB6D80"/>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0FC1F2A"/>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28C13C70"/>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2E1B7109"/>
    <w:multiLevelType w:val="hybridMultilevel"/>
    <w:tmpl w:val="522CE93C"/>
    <w:lvl w:ilvl="0" w:tplc="8F9A9BEE">
      <w:start w:val="1"/>
      <w:numFmt w:val="lowerLetter"/>
      <w:lvlText w:val="%1."/>
      <w:lvlJc w:val="left"/>
      <w:pPr>
        <w:ind w:left="1440" w:hanging="360"/>
      </w:pPr>
      <w:rPr>
        <w:rFonts w:cs="Times New Roman"/>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7FE4B7C"/>
    <w:multiLevelType w:val="hybridMultilevel"/>
    <w:tmpl w:val="0A0E32C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2765B4E"/>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43665B46"/>
    <w:multiLevelType w:val="hybridMultilevel"/>
    <w:tmpl w:val="BE7E969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D6313DF"/>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514A5819"/>
    <w:multiLevelType w:val="hybridMultilevel"/>
    <w:tmpl w:val="22D0D2B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563F7D73"/>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5E7D224B"/>
    <w:multiLevelType w:val="hybridMultilevel"/>
    <w:tmpl w:val="721AF12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C27656D"/>
    <w:multiLevelType w:val="hybridMultilevel"/>
    <w:tmpl w:val="98BAB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C3E608B"/>
    <w:multiLevelType w:val="hybridMultilevel"/>
    <w:tmpl w:val="648826F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6C6A6D94"/>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E6559AD"/>
    <w:multiLevelType w:val="hybridMultilevel"/>
    <w:tmpl w:val="B0A683BE"/>
    <w:lvl w:ilvl="0" w:tplc="0409000F">
      <w:start w:val="1"/>
      <w:numFmt w:val="decimal"/>
      <w:lvlText w:val="%1."/>
      <w:lvlJc w:val="left"/>
      <w:pPr>
        <w:ind w:left="720" w:hanging="360"/>
      </w:pPr>
      <w:rPr>
        <w:rFonts w:cs="Times New Roman" w:hint="default"/>
      </w:rPr>
    </w:lvl>
    <w:lvl w:ilvl="1" w:tplc="8F9A9BEE">
      <w:start w:val="1"/>
      <w:numFmt w:val="lowerLetter"/>
      <w:lvlText w:val="%2."/>
      <w:lvlJc w:val="left"/>
      <w:pPr>
        <w:ind w:left="1440" w:hanging="360"/>
      </w:pPr>
      <w:rPr>
        <w:rFonts w:cs="Times New Roman"/>
        <w:b w:val="0"/>
        <w:i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7777105"/>
    <w:multiLevelType w:val="hybridMultilevel"/>
    <w:tmpl w:val="45A2EE2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3C005DCA">
      <w:start w:val="10"/>
      <w:numFmt w:val="decimal"/>
      <w:lvlText w:val="%6"/>
      <w:lvlJc w:val="left"/>
      <w:pPr>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7BB77880"/>
    <w:multiLevelType w:val="hybridMultilevel"/>
    <w:tmpl w:val="E63C40A2"/>
    <w:lvl w:ilvl="0" w:tplc="F800BC7A">
      <w:start w:val="1"/>
      <w:numFmt w:val="lowerLetter"/>
      <w:lvlText w:val="%1."/>
      <w:lvlJc w:val="left"/>
      <w:pPr>
        <w:ind w:left="1440" w:hanging="360"/>
      </w:pPr>
      <w:rPr>
        <w:rFonts w:cs="Times New Roman"/>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7"/>
  </w:num>
  <w:num w:numId="2">
    <w:abstractNumId w:val="13"/>
  </w:num>
  <w:num w:numId="3">
    <w:abstractNumId w:val="0"/>
  </w:num>
  <w:num w:numId="4">
    <w:abstractNumId w:val="14"/>
  </w:num>
  <w:num w:numId="5">
    <w:abstractNumId w:val="2"/>
  </w:num>
  <w:num w:numId="6">
    <w:abstractNumId w:val="15"/>
  </w:num>
  <w:num w:numId="7">
    <w:abstractNumId w:val="9"/>
  </w:num>
  <w:num w:numId="8">
    <w:abstractNumId w:val="4"/>
  </w:num>
  <w:num w:numId="9">
    <w:abstractNumId w:val="7"/>
  </w:num>
  <w:num w:numId="10">
    <w:abstractNumId w:val="1"/>
  </w:num>
  <w:num w:numId="11">
    <w:abstractNumId w:val="3"/>
  </w:num>
  <w:num w:numId="12">
    <w:abstractNumId w:val="11"/>
  </w:num>
  <w:num w:numId="13">
    <w:abstractNumId w:val="6"/>
  </w:num>
  <w:num w:numId="14">
    <w:abstractNumId w:val="16"/>
  </w:num>
  <w:num w:numId="15">
    <w:abstractNumId w:val="5"/>
  </w:num>
  <w:num w:numId="16">
    <w:abstractNumId w:val="12"/>
  </w:num>
  <w:num w:numId="17">
    <w:abstractNumId w:val="8"/>
  </w:num>
  <w:num w:numId="18">
    <w:abstractNumId w:val="10"/>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0E7B8E"/>
    <w:rsid w:val="000024A5"/>
    <w:rsid w:val="00007FF6"/>
    <w:rsid w:val="00021B73"/>
    <w:rsid w:val="00022355"/>
    <w:rsid w:val="00033561"/>
    <w:rsid w:val="000363A2"/>
    <w:rsid w:val="00092D7C"/>
    <w:rsid w:val="00093A12"/>
    <w:rsid w:val="000A7D3E"/>
    <w:rsid w:val="000E7B8E"/>
    <w:rsid w:val="000E7E54"/>
    <w:rsid w:val="000F3F6B"/>
    <w:rsid w:val="000F639A"/>
    <w:rsid w:val="00112EF7"/>
    <w:rsid w:val="00113728"/>
    <w:rsid w:val="00145E41"/>
    <w:rsid w:val="0015278A"/>
    <w:rsid w:val="00163AD6"/>
    <w:rsid w:val="00177A81"/>
    <w:rsid w:val="00184CE4"/>
    <w:rsid w:val="00195781"/>
    <w:rsid w:val="001A6FAE"/>
    <w:rsid w:val="001D3C22"/>
    <w:rsid w:val="001F4DFD"/>
    <w:rsid w:val="00231340"/>
    <w:rsid w:val="0025101A"/>
    <w:rsid w:val="00260AAD"/>
    <w:rsid w:val="00266811"/>
    <w:rsid w:val="00276859"/>
    <w:rsid w:val="00290512"/>
    <w:rsid w:val="002A2514"/>
    <w:rsid w:val="002F3D6A"/>
    <w:rsid w:val="0030283D"/>
    <w:rsid w:val="0032103C"/>
    <w:rsid w:val="00325AF2"/>
    <w:rsid w:val="003314DE"/>
    <w:rsid w:val="00372963"/>
    <w:rsid w:val="003B28DC"/>
    <w:rsid w:val="003C1F6A"/>
    <w:rsid w:val="003D5ED7"/>
    <w:rsid w:val="004137E2"/>
    <w:rsid w:val="004243E9"/>
    <w:rsid w:val="004638E8"/>
    <w:rsid w:val="004653E8"/>
    <w:rsid w:val="00495D24"/>
    <w:rsid w:val="004B025E"/>
    <w:rsid w:val="004D6122"/>
    <w:rsid w:val="00506D67"/>
    <w:rsid w:val="005333C1"/>
    <w:rsid w:val="00585F06"/>
    <w:rsid w:val="0059516E"/>
    <w:rsid w:val="005A688C"/>
    <w:rsid w:val="005B2ED6"/>
    <w:rsid w:val="005C1BAA"/>
    <w:rsid w:val="005E34EF"/>
    <w:rsid w:val="005E38C8"/>
    <w:rsid w:val="005F2FC9"/>
    <w:rsid w:val="005F6A6A"/>
    <w:rsid w:val="00624C32"/>
    <w:rsid w:val="00625FBC"/>
    <w:rsid w:val="00631AB1"/>
    <w:rsid w:val="00645694"/>
    <w:rsid w:val="006629EC"/>
    <w:rsid w:val="00666AC5"/>
    <w:rsid w:val="006768F7"/>
    <w:rsid w:val="006B6A43"/>
    <w:rsid w:val="006D435F"/>
    <w:rsid w:val="00707614"/>
    <w:rsid w:val="0074386B"/>
    <w:rsid w:val="0074551A"/>
    <w:rsid w:val="007463CC"/>
    <w:rsid w:val="00752A0A"/>
    <w:rsid w:val="00792937"/>
    <w:rsid w:val="00797CDA"/>
    <w:rsid w:val="007C652B"/>
    <w:rsid w:val="007D5796"/>
    <w:rsid w:val="00800D28"/>
    <w:rsid w:val="00801310"/>
    <w:rsid w:val="0080539B"/>
    <w:rsid w:val="00811013"/>
    <w:rsid w:val="00825519"/>
    <w:rsid w:val="008331A7"/>
    <w:rsid w:val="008503BC"/>
    <w:rsid w:val="008A4FE8"/>
    <w:rsid w:val="008C2033"/>
    <w:rsid w:val="008D23BE"/>
    <w:rsid w:val="008D4C0E"/>
    <w:rsid w:val="008D59F2"/>
    <w:rsid w:val="008D754B"/>
    <w:rsid w:val="008F3550"/>
    <w:rsid w:val="00924405"/>
    <w:rsid w:val="0094767B"/>
    <w:rsid w:val="0097766E"/>
    <w:rsid w:val="009C3BFC"/>
    <w:rsid w:val="009D4E19"/>
    <w:rsid w:val="009F5031"/>
    <w:rsid w:val="00A0685D"/>
    <w:rsid w:val="00A259A9"/>
    <w:rsid w:val="00A47DA9"/>
    <w:rsid w:val="00A760A8"/>
    <w:rsid w:val="00A85B6B"/>
    <w:rsid w:val="00AB20E4"/>
    <w:rsid w:val="00B06F33"/>
    <w:rsid w:val="00B10E9C"/>
    <w:rsid w:val="00B13997"/>
    <w:rsid w:val="00B1639D"/>
    <w:rsid w:val="00B349B3"/>
    <w:rsid w:val="00B51144"/>
    <w:rsid w:val="00B773E5"/>
    <w:rsid w:val="00B80E8A"/>
    <w:rsid w:val="00BB7A2D"/>
    <w:rsid w:val="00BF55A7"/>
    <w:rsid w:val="00C065CB"/>
    <w:rsid w:val="00C31AA8"/>
    <w:rsid w:val="00C81712"/>
    <w:rsid w:val="00CD0171"/>
    <w:rsid w:val="00CD6139"/>
    <w:rsid w:val="00CF7712"/>
    <w:rsid w:val="00D07D37"/>
    <w:rsid w:val="00D14FA9"/>
    <w:rsid w:val="00D17F30"/>
    <w:rsid w:val="00D43C1B"/>
    <w:rsid w:val="00D73C9B"/>
    <w:rsid w:val="00D74ADD"/>
    <w:rsid w:val="00D847A4"/>
    <w:rsid w:val="00D86BAD"/>
    <w:rsid w:val="00D93D8D"/>
    <w:rsid w:val="00D94123"/>
    <w:rsid w:val="00DB061A"/>
    <w:rsid w:val="00DD5866"/>
    <w:rsid w:val="00E02725"/>
    <w:rsid w:val="00E11ADD"/>
    <w:rsid w:val="00E11CE9"/>
    <w:rsid w:val="00E517B4"/>
    <w:rsid w:val="00E5265C"/>
    <w:rsid w:val="00E53463"/>
    <w:rsid w:val="00E77254"/>
    <w:rsid w:val="00E86ED5"/>
    <w:rsid w:val="00F13A29"/>
    <w:rsid w:val="00F201D3"/>
    <w:rsid w:val="00F44522"/>
    <w:rsid w:val="00F46CD8"/>
    <w:rsid w:val="00F50EFC"/>
    <w:rsid w:val="00F5430E"/>
    <w:rsid w:val="00F55CA6"/>
    <w:rsid w:val="00F606C9"/>
    <w:rsid w:val="00F77ADF"/>
    <w:rsid w:val="00FB64B5"/>
    <w:rsid w:val="00FD3451"/>
    <w:rsid w:val="00FE2D27"/>
    <w:rsid w:val="00FF2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6" type="connector" idref="#_x0000_s1100"/>
        <o:r id="V:Rule7" type="connector" idref="#_x0000_s1102"/>
        <o:r id="V:Rule8" type="connector" idref="#_x0000_s1192"/>
        <o:r id="V:Rule9" type="connector" idref="#_x0000_s1193"/>
        <o:r id="V:Rule10" type="connector" idref="#_x0000_s110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B8E"/>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E54"/>
    <w:pPr>
      <w:ind w:left="720"/>
      <w:contextualSpacing/>
    </w:pPr>
  </w:style>
  <w:style w:type="table" w:styleId="TableGrid">
    <w:name w:val="Table Grid"/>
    <w:basedOn w:val="TableNormal"/>
    <w:uiPriority w:val="59"/>
    <w:rsid w:val="007C652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D59F2"/>
    <w:rPr>
      <w:rFonts w:cs="Times New Roman"/>
    </w:rPr>
  </w:style>
  <w:style w:type="character" w:styleId="PlaceholderText">
    <w:name w:val="Placeholder Text"/>
    <w:basedOn w:val="DefaultParagraphFont"/>
    <w:uiPriority w:val="99"/>
    <w:semiHidden/>
    <w:rsid w:val="00231340"/>
    <w:rPr>
      <w:rFonts w:cs="Times New Roman"/>
      <w:color w:val="808080"/>
    </w:rPr>
  </w:style>
  <w:style w:type="paragraph" w:styleId="BalloonText">
    <w:name w:val="Balloon Text"/>
    <w:basedOn w:val="Normal"/>
    <w:link w:val="BalloonTextChar"/>
    <w:uiPriority w:val="99"/>
    <w:semiHidden/>
    <w:unhideWhenUsed/>
    <w:rsid w:val="002313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1340"/>
    <w:rPr>
      <w:rFonts w:ascii="Tahoma" w:hAnsi="Tahoma" w:cs="Tahoma"/>
      <w:sz w:val="16"/>
      <w:szCs w:val="16"/>
    </w:rPr>
  </w:style>
  <w:style w:type="paragraph" w:styleId="Header">
    <w:name w:val="header"/>
    <w:basedOn w:val="Normal"/>
    <w:link w:val="HeaderChar"/>
    <w:uiPriority w:val="99"/>
    <w:semiHidden/>
    <w:unhideWhenUsed/>
    <w:rsid w:val="004D6122"/>
    <w:pPr>
      <w:tabs>
        <w:tab w:val="center" w:pos="4680"/>
        <w:tab w:val="right" w:pos="9360"/>
      </w:tabs>
    </w:pPr>
  </w:style>
  <w:style w:type="character" w:customStyle="1" w:styleId="HeaderChar">
    <w:name w:val="Header Char"/>
    <w:basedOn w:val="DefaultParagraphFont"/>
    <w:link w:val="Header"/>
    <w:uiPriority w:val="99"/>
    <w:semiHidden/>
    <w:rsid w:val="004D6122"/>
    <w:rPr>
      <w:rFonts w:ascii="Times New Roman" w:hAnsi="Times New Roman" w:cs="Times New Roman"/>
      <w:sz w:val="24"/>
      <w:szCs w:val="24"/>
    </w:rPr>
  </w:style>
  <w:style w:type="paragraph" w:styleId="Footer">
    <w:name w:val="footer"/>
    <w:basedOn w:val="Normal"/>
    <w:link w:val="FooterChar"/>
    <w:uiPriority w:val="99"/>
    <w:semiHidden/>
    <w:unhideWhenUsed/>
    <w:rsid w:val="004D6122"/>
    <w:pPr>
      <w:tabs>
        <w:tab w:val="center" w:pos="4680"/>
        <w:tab w:val="right" w:pos="9360"/>
      </w:tabs>
    </w:pPr>
  </w:style>
  <w:style w:type="character" w:customStyle="1" w:styleId="FooterChar">
    <w:name w:val="Footer Char"/>
    <w:basedOn w:val="DefaultParagraphFont"/>
    <w:link w:val="Footer"/>
    <w:uiPriority w:val="99"/>
    <w:semiHidden/>
    <w:rsid w:val="004D612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1154</Words>
  <Characters>5347</Characters>
  <Application>Microsoft Office Word</Application>
  <DocSecurity>0</DocSecurity>
  <Lines>44</Lines>
  <Paragraphs>12</Paragraphs>
  <ScaleCrop>false</ScaleCrop>
  <Company/>
  <LinksUpToDate>false</LinksUpToDate>
  <CharactersWithSpaces>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7</cp:revision>
  <cp:lastPrinted>2011-09-19T21:54:00Z</cp:lastPrinted>
  <dcterms:created xsi:type="dcterms:W3CDTF">2011-11-03T01:52:00Z</dcterms:created>
  <dcterms:modified xsi:type="dcterms:W3CDTF">2012-11-13T03:44:00Z</dcterms:modified>
</cp:coreProperties>
</file>