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3" w:rsidRDefault="000A5FE3" w:rsidP="0030283D">
      <w:pPr>
        <w:jc w:val="both"/>
      </w:pPr>
      <w:r>
        <w:t>Youngberg</w:t>
      </w:r>
    </w:p>
    <w:p w:rsidR="0030283D" w:rsidRDefault="000A5FE3" w:rsidP="0030283D">
      <w:pPr>
        <w:jc w:val="both"/>
      </w:pPr>
      <w:r>
        <w:t xml:space="preserve">Econ </w:t>
      </w:r>
      <w:r w:rsidR="00837477">
        <w:t>3</w:t>
      </w:r>
      <w:r w:rsidR="0087453F">
        <w:t>04—Bethany College</w:t>
      </w:r>
    </w:p>
    <w:p w:rsidR="0030283D" w:rsidRDefault="0030283D" w:rsidP="0030283D">
      <w:pPr>
        <w:jc w:val="both"/>
      </w:pPr>
    </w:p>
    <w:p w:rsidR="0030283D" w:rsidRPr="005F0C1C" w:rsidRDefault="0030283D" w:rsidP="0030283D">
      <w:pPr>
        <w:jc w:val="center"/>
        <w:rPr>
          <w:b/>
          <w:i/>
        </w:rPr>
      </w:pPr>
      <w:r>
        <w:rPr>
          <w:b/>
          <w:smallCaps/>
          <w:sz w:val="32"/>
          <w:szCs w:val="32"/>
        </w:rPr>
        <w:t xml:space="preserve">Homework </w:t>
      </w:r>
      <w:r w:rsidR="00845B9C">
        <w:rPr>
          <w:b/>
          <w:smallCaps/>
          <w:sz w:val="32"/>
          <w:szCs w:val="32"/>
        </w:rPr>
        <w:t>0</w:t>
      </w:r>
      <w:r w:rsidR="00B81068">
        <w:rPr>
          <w:b/>
          <w:smallCaps/>
          <w:sz w:val="32"/>
          <w:szCs w:val="32"/>
        </w:rPr>
        <w:t>6</w:t>
      </w:r>
    </w:p>
    <w:p w:rsidR="00CF3C86" w:rsidRDefault="00CF3C86" w:rsidP="00CF3C86">
      <w:pPr>
        <w:jc w:val="both"/>
      </w:pPr>
    </w:p>
    <w:p w:rsidR="00CF3C86" w:rsidRPr="003122F0" w:rsidRDefault="00CF3C86"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w:t>
      </w:r>
      <w:r w:rsidR="00E65418">
        <w:t>r</w:t>
      </w:r>
      <w:r>
        <w:t xml:space="preserve"> work. All questions are equally weighted.</w:t>
      </w:r>
    </w:p>
    <w:p w:rsidR="0030283D" w:rsidRPr="00FF2FB2" w:rsidRDefault="0030283D" w:rsidP="00CF3C86">
      <w:pPr>
        <w:jc w:val="both"/>
        <w:rPr>
          <w:i/>
        </w:rPr>
      </w:pPr>
    </w:p>
    <w:p w:rsidR="004A6275" w:rsidRDefault="00B81068" w:rsidP="004A6275">
      <w:pPr>
        <w:numPr>
          <w:ilvl w:val="0"/>
          <w:numId w:val="2"/>
        </w:numPr>
        <w:jc w:val="both"/>
      </w:pPr>
      <w:r>
        <w:t>Recall the location model discus</w:t>
      </w:r>
      <w:r w:rsidR="00987105">
        <w:t>sed in class. Suppose there is increasing</w:t>
      </w:r>
      <w:r>
        <w:t xml:space="preserve"> marginal cost to travel</w:t>
      </w:r>
      <w:r w:rsidR="00772933">
        <w:t>; thus</w:t>
      </w:r>
      <w:r>
        <w:t xml:space="preserve"> x is indifferent between Firm A and Firm B when:</w:t>
      </w:r>
    </w:p>
    <w:p w:rsidR="00F62EB3" w:rsidRPr="00F62EB3" w:rsidRDefault="00F62EB3" w:rsidP="00B81068">
      <w:pPr>
        <w:ind w:left="720"/>
        <w:jc w:val="center"/>
        <w:rPr>
          <w:sz w:val="28"/>
          <w:szCs w:val="28"/>
        </w:rPr>
      </w:pPr>
    </w:p>
    <w:p w:rsidR="00B81068" w:rsidRDefault="00D97FA3" w:rsidP="00B81068">
      <w:pPr>
        <w:ind w:left="720"/>
        <w:jc w:val="cente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B</m:t>
              </m:r>
            </m:sub>
          </m:sSub>
          <m:r>
            <w:rPr>
              <w:rFonts w:ascii="Cambria Math" w:hAnsi="Cambria Math"/>
              <w:sz w:val="28"/>
              <w:szCs w:val="28"/>
            </w:rPr>
            <m:t>-τ</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x-(L-b)</m:t>
                  </m:r>
                </m:e>
              </m:d>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A</m:t>
              </m:r>
            </m:sub>
          </m:sSub>
          <m:r>
            <w:rPr>
              <w:rFonts w:ascii="Cambria Math" w:hAnsi="Cambria Math"/>
              <w:sz w:val="28"/>
              <w:szCs w:val="28"/>
            </w:rPr>
            <m:t>-τ</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x-a</m:t>
                  </m:r>
                </m:e>
              </m:d>
            </m:e>
            <m:sup>
              <m:r>
                <w:rPr>
                  <w:rFonts w:ascii="Cambria Math" w:hAnsi="Cambria Math"/>
                  <w:sz w:val="28"/>
                  <w:szCs w:val="28"/>
                </w:rPr>
                <m:t>2</m:t>
              </m:r>
            </m:sup>
          </m:sSup>
        </m:oMath>
      </m:oMathPara>
    </w:p>
    <w:p w:rsidR="00F62EB3" w:rsidRDefault="00F62EB3" w:rsidP="00B81068">
      <w:pPr>
        <w:ind w:left="720"/>
        <w:jc w:val="both"/>
      </w:pPr>
    </w:p>
    <w:p w:rsidR="00B81068" w:rsidRDefault="00B81068" w:rsidP="00B81068">
      <w:pPr>
        <w:ind w:left="720"/>
        <w:jc w:val="both"/>
      </w:pPr>
      <w:r>
        <w:t>Determine the new demand curve for Firm A. (Note I removed the absolute values because, with squaring the distances</w:t>
      </w:r>
      <w:r w:rsidR="00772933">
        <w:t xml:space="preserve"> to reflect increasing marginal cost of travel</w:t>
      </w:r>
      <w:r>
        <w:t>, the absolute values are no longer needed.)</w:t>
      </w:r>
      <w:r w:rsidR="00DD2D65">
        <w:t xml:space="preserve"> </w:t>
      </w:r>
    </w:p>
    <w:p w:rsidR="002C58C3" w:rsidRDefault="002C58C3" w:rsidP="002C58C3">
      <w:pPr>
        <w:ind w:left="720"/>
        <w:jc w:val="both"/>
      </w:pPr>
    </w:p>
    <w:p w:rsidR="00A42691" w:rsidRDefault="00A42691" w:rsidP="004A6275">
      <w:pPr>
        <w:numPr>
          <w:ilvl w:val="0"/>
          <w:numId w:val="2"/>
        </w:numPr>
        <w:jc w:val="both"/>
      </w:pPr>
      <w:r>
        <w:t xml:space="preserve">If you do a little more math to your answer in Question 1, you should </w:t>
      </w:r>
      <w:r w:rsidR="00DD2D65">
        <w:t xml:space="preserve">also </w:t>
      </w:r>
      <w:r>
        <w:t xml:space="preserve">get Firm </w:t>
      </w:r>
      <w:r w:rsidR="002C58C3">
        <w:t>A</w:t>
      </w:r>
      <w:r>
        <w:t>’s profit (since we assume zero costs, profit equals revenue):</w:t>
      </w:r>
    </w:p>
    <w:p w:rsidR="002C58C3" w:rsidRDefault="00D97FA3" w:rsidP="00A27276">
      <w:pPr>
        <w:ind w:left="720"/>
        <w:jc w:val="center"/>
      </w:pPr>
      <m:oMathPara>
        <m:oMath>
          <m:sSub>
            <m:sSubPr>
              <m:ctrlPr>
                <w:rPr>
                  <w:rFonts w:ascii="Cambria Math" w:hAnsi="Cambria Math"/>
                  <w:i/>
                </w:rPr>
              </m:ctrlPr>
            </m:sSubPr>
            <m:e>
              <m:r>
                <w:rPr>
                  <w:rFonts w:ascii="Cambria Math" w:hAnsi="Cambria Math"/>
                </w:rPr>
                <m:t>π</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e>
              </m:d>
            </m:num>
            <m:den>
              <m:r>
                <w:rPr>
                  <w:rFonts w:ascii="Cambria Math" w:hAnsi="Cambria Math"/>
                </w:rPr>
                <m:t>2τ(a+b-L)</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2b-L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num>
            <m:den>
              <m:r>
                <w:rPr>
                  <w:rFonts w:ascii="Cambria Math" w:hAnsi="Cambria Math"/>
                </w:rPr>
                <m:t>2(a+b-L)</m:t>
              </m:r>
            </m:den>
          </m:f>
        </m:oMath>
      </m:oMathPara>
    </w:p>
    <w:p w:rsidR="00772933" w:rsidRDefault="00A42691" w:rsidP="00265202">
      <w:pPr>
        <w:ind w:left="720"/>
        <w:jc w:val="both"/>
      </w:pPr>
      <w:r>
        <w:t xml:space="preserve"> </w:t>
      </w:r>
      <w:r w:rsidR="00772933">
        <w:t xml:space="preserve">And Firm </w:t>
      </w:r>
      <w:r w:rsidR="002C58C3">
        <w:t>B</w:t>
      </w:r>
      <w:r w:rsidR="00772933">
        <w:t>’s</w:t>
      </w:r>
      <w:r w:rsidR="002C58C3">
        <w:t xml:space="preserve"> profit equation</w:t>
      </w:r>
      <w:r w:rsidR="00772933">
        <w:t>:</w:t>
      </w:r>
    </w:p>
    <w:p w:rsidR="00772933" w:rsidRDefault="00D97FA3" w:rsidP="00A27276">
      <w:pPr>
        <w:ind w:left="720"/>
        <w:jc w:val="center"/>
      </w:pPr>
      <m:oMathPara>
        <m:oMath>
          <m:sSub>
            <m:sSubPr>
              <m:ctrlPr>
                <w:rPr>
                  <w:rFonts w:ascii="Cambria Math" w:hAnsi="Cambria Math"/>
                  <w:i/>
                </w:rPr>
              </m:ctrlPr>
            </m:sSubPr>
            <m:e>
              <m:r>
                <w:rPr>
                  <w:rFonts w:ascii="Cambria Math" w:hAnsi="Cambria Math"/>
                </w:rPr>
                <m:t>π</m:t>
              </m:r>
            </m:e>
            <m:sub>
              <m:r>
                <w:rPr>
                  <w:rFonts w:ascii="Cambria Math" w:hAnsi="Cambria Math"/>
                </w:rPr>
                <m:t>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e>
              </m:d>
            </m:num>
            <m:den>
              <m:r>
                <w:rPr>
                  <w:rFonts w:ascii="Cambria Math" w:hAnsi="Cambria Math"/>
                </w:rPr>
                <m:t>2τ(a+b-L)</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B</m:t>
                  </m:r>
                </m:sub>
              </m:sSub>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2a-L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num>
            <m:den>
              <m:r>
                <w:rPr>
                  <w:rFonts w:ascii="Cambria Math" w:hAnsi="Cambria Math"/>
                </w:rPr>
                <m:t>2(a+b-L)</m:t>
              </m:r>
            </m:den>
          </m:f>
        </m:oMath>
      </m:oMathPara>
    </w:p>
    <w:p w:rsidR="00265202" w:rsidRDefault="002C58C3" w:rsidP="00265202">
      <w:pPr>
        <w:ind w:left="720"/>
        <w:jc w:val="both"/>
      </w:pPr>
      <w:r>
        <w:t xml:space="preserve">Set up the equation to solve for the price Firm A charges or the price Firm B charges. Note I’m not asking you to actually solve for </w:t>
      </w:r>
      <w:proofErr w:type="spellStart"/>
      <w:r>
        <w:t>p</w:t>
      </w:r>
      <w:r w:rsidRPr="002C58C3">
        <w:rPr>
          <w:vertAlign w:val="subscript"/>
        </w:rPr>
        <w:t>A</w:t>
      </w:r>
      <w:proofErr w:type="spellEnd"/>
      <w:r>
        <w:t xml:space="preserve"> or </w:t>
      </w:r>
      <w:proofErr w:type="spellStart"/>
      <w:proofErr w:type="gramStart"/>
      <w:r>
        <w:t>p</w:t>
      </w:r>
      <w:r w:rsidRPr="002C58C3">
        <w:rPr>
          <w:vertAlign w:val="subscript"/>
        </w:rPr>
        <w:t>B</w:t>
      </w:r>
      <w:proofErr w:type="spellEnd"/>
      <w:proofErr w:type="gramEnd"/>
      <w:r>
        <w:t>, just to get to the point where you would start to do a lot of tedious algebra.</w:t>
      </w:r>
      <w:r w:rsidR="00DD2D65">
        <w:t xml:space="preserve"> </w:t>
      </w:r>
    </w:p>
    <w:p w:rsidR="002C58C3" w:rsidRDefault="002C58C3" w:rsidP="002C58C3">
      <w:pPr>
        <w:ind w:left="720"/>
        <w:jc w:val="both"/>
      </w:pPr>
    </w:p>
    <w:p w:rsidR="00947B1E" w:rsidRDefault="00947B1E" w:rsidP="004A6275">
      <w:pPr>
        <w:numPr>
          <w:ilvl w:val="0"/>
          <w:numId w:val="2"/>
        </w:numPr>
        <w:jc w:val="both"/>
      </w:pPr>
      <w:r>
        <w:t>Consider the following quote:</w:t>
      </w:r>
    </w:p>
    <w:p w:rsidR="00947B1E" w:rsidRDefault="00947B1E" w:rsidP="00947B1E">
      <w:pPr>
        <w:ind w:left="720"/>
        <w:jc w:val="both"/>
      </w:pPr>
    </w:p>
    <w:p w:rsidR="00DF0ED7" w:rsidRDefault="00DF0ED7" w:rsidP="00DF0ED7">
      <w:pPr>
        <w:ind w:left="1440" w:right="720"/>
        <w:jc w:val="both"/>
        <w:rPr>
          <w:color w:val="000000"/>
          <w:sz w:val="20"/>
          <w:szCs w:val="20"/>
          <w:shd w:val="clear" w:color="auto" w:fill="FFFFFF"/>
        </w:rPr>
      </w:pPr>
      <w:r w:rsidRPr="00DF0ED7">
        <w:rPr>
          <w:color w:val="000000"/>
          <w:sz w:val="20"/>
          <w:szCs w:val="20"/>
          <w:shd w:val="clear" w:color="auto" w:fill="FFFFFF"/>
        </w:rPr>
        <w:t>MP3 players, on the other hand, seem to be designed with more rapid planned obsolescence in mind. Unlike many gadgets, these units are rarely upgradable with more memory, meaning consumers are more likely to buy a whole new unit after they fill up their old one.</w:t>
      </w:r>
      <w:r w:rsidRPr="00DF0ED7">
        <w:rPr>
          <w:rStyle w:val="FootnoteReference"/>
          <w:color w:val="000000"/>
          <w:sz w:val="20"/>
          <w:szCs w:val="20"/>
          <w:shd w:val="clear" w:color="auto" w:fill="FFFFFF"/>
        </w:rPr>
        <w:footnoteReference w:id="1"/>
      </w:r>
    </w:p>
    <w:p w:rsidR="00947B1E" w:rsidRPr="00DF0ED7" w:rsidRDefault="00947B1E" w:rsidP="00DF0ED7">
      <w:pPr>
        <w:ind w:left="1440" w:right="720"/>
        <w:jc w:val="both"/>
      </w:pPr>
    </w:p>
    <w:p w:rsidR="00947B1E" w:rsidRDefault="00947B1E" w:rsidP="00947B1E">
      <w:pPr>
        <w:ind w:left="720"/>
        <w:jc w:val="both"/>
      </w:pPr>
      <w:r>
        <w:t>Is this</w:t>
      </w:r>
      <w:r w:rsidR="00DF0ED7">
        <w:t xml:space="preserve"> actually</w:t>
      </w:r>
      <w:r>
        <w:t xml:space="preserve"> an example of planned obsolescence? Why or why not?</w:t>
      </w:r>
      <w:r w:rsidR="00DF0ED7">
        <w:t xml:space="preserve"> If it isn’t, offer a reason why aren’t MP3 players easily upgradable.</w:t>
      </w:r>
    </w:p>
    <w:p w:rsidR="00051672" w:rsidRDefault="00051672" w:rsidP="00051672">
      <w:pPr>
        <w:ind w:left="720"/>
        <w:jc w:val="both"/>
      </w:pPr>
    </w:p>
    <w:p w:rsidR="00051672" w:rsidRDefault="00051672" w:rsidP="00051672">
      <w:pPr>
        <w:numPr>
          <w:ilvl w:val="0"/>
          <w:numId w:val="2"/>
        </w:numPr>
        <w:jc w:val="both"/>
      </w:pPr>
      <w:r>
        <w:t xml:space="preserve">For each of the following examples of price discrimination, indicate which type of price discrimination it most resembles. Justify your answer with </w:t>
      </w:r>
      <w:r>
        <w:rPr>
          <w:b/>
          <w:i/>
        </w:rPr>
        <w:t>no more</w:t>
      </w:r>
      <w:r>
        <w:t xml:space="preserve"> than two sentences.</w:t>
      </w:r>
    </w:p>
    <w:p w:rsidR="00051672" w:rsidRDefault="00051672" w:rsidP="00051672">
      <w:pPr>
        <w:numPr>
          <w:ilvl w:val="1"/>
          <w:numId w:val="2"/>
        </w:numPr>
        <w:jc w:val="both"/>
      </w:pPr>
      <w:r>
        <w:lastRenderedPageBreak/>
        <w:t>Buying chapters assembled as a textbook rather than buying them individually.</w:t>
      </w:r>
    </w:p>
    <w:p w:rsidR="00051672" w:rsidRDefault="00051672" w:rsidP="00051672">
      <w:pPr>
        <w:numPr>
          <w:ilvl w:val="1"/>
          <w:numId w:val="2"/>
        </w:numPr>
        <w:jc w:val="both"/>
      </w:pPr>
      <w:r>
        <w:t>Charging more for electricity during times of the day when energy demand is high.</w:t>
      </w:r>
    </w:p>
    <w:p w:rsidR="00051672" w:rsidRDefault="00051672" w:rsidP="00051672">
      <w:pPr>
        <w:numPr>
          <w:ilvl w:val="1"/>
          <w:numId w:val="2"/>
        </w:numPr>
        <w:jc w:val="both"/>
      </w:pPr>
      <w:r>
        <w:t>Getting Adobe Acrobat Reader for free while being charged for the advanced version.</w:t>
      </w:r>
    </w:p>
    <w:p w:rsidR="00051672" w:rsidRDefault="00051672" w:rsidP="00051672">
      <w:pPr>
        <w:numPr>
          <w:ilvl w:val="1"/>
          <w:numId w:val="2"/>
        </w:numPr>
        <w:jc w:val="both"/>
      </w:pPr>
      <w:r>
        <w:t>Costco charging a flat rate to buy from their store and then separately charging customers for each item they buy.</w:t>
      </w:r>
    </w:p>
    <w:p w:rsidR="00051672" w:rsidRDefault="00051672" w:rsidP="00051672">
      <w:pPr>
        <w:ind w:left="720"/>
        <w:jc w:val="both"/>
      </w:pPr>
    </w:p>
    <w:p w:rsidR="00051672" w:rsidRDefault="00051672" w:rsidP="00051672">
      <w:pPr>
        <w:numPr>
          <w:ilvl w:val="0"/>
          <w:numId w:val="2"/>
        </w:numPr>
        <w:jc w:val="both"/>
      </w:pPr>
      <w:r>
        <w:t xml:space="preserve">Describe </w:t>
      </w:r>
      <w:r w:rsidRPr="0087453F">
        <w:rPr>
          <w:b/>
          <w:i/>
        </w:rPr>
        <w:t>two</w:t>
      </w:r>
      <w:r>
        <w:t xml:space="preserve"> example of price discrimination not discussed in class. Justify why these are examples of price discrimination.</w:t>
      </w:r>
    </w:p>
    <w:sectPr w:rsidR="00051672" w:rsidSect="007E77C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ED7" w:rsidRDefault="00DF0ED7" w:rsidP="00DF0ED7">
      <w:r>
        <w:separator/>
      </w:r>
    </w:p>
  </w:endnote>
  <w:endnote w:type="continuationSeparator" w:id="0">
    <w:p w:rsidR="00DF0ED7" w:rsidRDefault="00DF0ED7" w:rsidP="00DF0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ED7" w:rsidRDefault="00DF0ED7" w:rsidP="00DF0ED7">
      <w:r>
        <w:separator/>
      </w:r>
    </w:p>
  </w:footnote>
  <w:footnote w:type="continuationSeparator" w:id="0">
    <w:p w:rsidR="00DF0ED7" w:rsidRDefault="00DF0ED7" w:rsidP="00DF0ED7">
      <w:r>
        <w:continuationSeparator/>
      </w:r>
    </w:p>
  </w:footnote>
  <w:footnote w:id="1">
    <w:p w:rsidR="00DF0ED7" w:rsidRDefault="00DF0ED7">
      <w:pPr>
        <w:pStyle w:val="FootnoteText"/>
      </w:pPr>
      <w:r>
        <w:rPr>
          <w:rStyle w:val="FootnoteReference"/>
        </w:rPr>
        <w:footnoteRef/>
      </w:r>
      <w:r>
        <w:t xml:space="preserve"> </w:t>
      </w:r>
      <w:hyperlink r:id="rId1" w:anchor="slide-8" w:history="1">
        <w:r>
          <w:rPr>
            <w:rStyle w:val="Hyperlink"/>
          </w:rPr>
          <w:t>http://www.thedailygreen.com/environmental-news/latest/planned-obsolescence-460210?fb_comment_id=fbc_10150169117388288_25976697_10151537190323288#slide-8</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17997"/>
    <w:multiLevelType w:val="hybridMultilevel"/>
    <w:tmpl w:val="64B608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30283D"/>
    <w:rsid w:val="00003314"/>
    <w:rsid w:val="00004442"/>
    <w:rsid w:val="00012E0E"/>
    <w:rsid w:val="00024B2D"/>
    <w:rsid w:val="00032C87"/>
    <w:rsid w:val="000344B2"/>
    <w:rsid w:val="000449AD"/>
    <w:rsid w:val="00045577"/>
    <w:rsid w:val="00045F34"/>
    <w:rsid w:val="000507DA"/>
    <w:rsid w:val="00051672"/>
    <w:rsid w:val="00054187"/>
    <w:rsid w:val="00055119"/>
    <w:rsid w:val="00062C70"/>
    <w:rsid w:val="00066F22"/>
    <w:rsid w:val="00072879"/>
    <w:rsid w:val="000908C4"/>
    <w:rsid w:val="00090B03"/>
    <w:rsid w:val="00097F10"/>
    <w:rsid w:val="000A0DA1"/>
    <w:rsid w:val="000A5FE3"/>
    <w:rsid w:val="000E0DE4"/>
    <w:rsid w:val="000F1122"/>
    <w:rsid w:val="00105FA6"/>
    <w:rsid w:val="00127A36"/>
    <w:rsid w:val="00140869"/>
    <w:rsid w:val="00154B51"/>
    <w:rsid w:val="001B62E5"/>
    <w:rsid w:val="001D3027"/>
    <w:rsid w:val="00201F44"/>
    <w:rsid w:val="00203D64"/>
    <w:rsid w:val="00227C3C"/>
    <w:rsid w:val="00265202"/>
    <w:rsid w:val="002662EF"/>
    <w:rsid w:val="0027683B"/>
    <w:rsid w:val="002809BD"/>
    <w:rsid w:val="00295DED"/>
    <w:rsid w:val="002976A7"/>
    <w:rsid w:val="002A180B"/>
    <w:rsid w:val="002B216A"/>
    <w:rsid w:val="002C58C3"/>
    <w:rsid w:val="0030283D"/>
    <w:rsid w:val="0034597D"/>
    <w:rsid w:val="003A54A0"/>
    <w:rsid w:val="003C39CE"/>
    <w:rsid w:val="0042138B"/>
    <w:rsid w:val="00427651"/>
    <w:rsid w:val="004423C8"/>
    <w:rsid w:val="00461662"/>
    <w:rsid w:val="0048424D"/>
    <w:rsid w:val="004A6275"/>
    <w:rsid w:val="004B138A"/>
    <w:rsid w:val="004B1EF3"/>
    <w:rsid w:val="005064BD"/>
    <w:rsid w:val="00517313"/>
    <w:rsid w:val="00557DB3"/>
    <w:rsid w:val="00571A96"/>
    <w:rsid w:val="00581805"/>
    <w:rsid w:val="005848F1"/>
    <w:rsid w:val="00594C40"/>
    <w:rsid w:val="005B0354"/>
    <w:rsid w:val="005D398E"/>
    <w:rsid w:val="00622D72"/>
    <w:rsid w:val="00632558"/>
    <w:rsid w:val="00672D8E"/>
    <w:rsid w:val="006A096C"/>
    <w:rsid w:val="006B76A3"/>
    <w:rsid w:val="006E42F9"/>
    <w:rsid w:val="00702542"/>
    <w:rsid w:val="00706396"/>
    <w:rsid w:val="00772933"/>
    <w:rsid w:val="00794182"/>
    <w:rsid w:val="00795ED0"/>
    <w:rsid w:val="007A336D"/>
    <w:rsid w:val="007E77C4"/>
    <w:rsid w:val="00810D91"/>
    <w:rsid w:val="008351CE"/>
    <w:rsid w:val="00837477"/>
    <w:rsid w:val="0084564D"/>
    <w:rsid w:val="00845B9C"/>
    <w:rsid w:val="008544EF"/>
    <w:rsid w:val="00857802"/>
    <w:rsid w:val="00866C48"/>
    <w:rsid w:val="0087178D"/>
    <w:rsid w:val="008731DC"/>
    <w:rsid w:val="0087453F"/>
    <w:rsid w:val="00877330"/>
    <w:rsid w:val="00893B4F"/>
    <w:rsid w:val="008B7FDC"/>
    <w:rsid w:val="008C5BC5"/>
    <w:rsid w:val="008E237F"/>
    <w:rsid w:val="008E4165"/>
    <w:rsid w:val="00902634"/>
    <w:rsid w:val="00940B1D"/>
    <w:rsid w:val="0094745F"/>
    <w:rsid w:val="00947B1E"/>
    <w:rsid w:val="00956D18"/>
    <w:rsid w:val="009739BA"/>
    <w:rsid w:val="00973F09"/>
    <w:rsid w:val="00975EF9"/>
    <w:rsid w:val="00986586"/>
    <w:rsid w:val="00987105"/>
    <w:rsid w:val="00993F08"/>
    <w:rsid w:val="009A6192"/>
    <w:rsid w:val="009B3742"/>
    <w:rsid w:val="009B4AA3"/>
    <w:rsid w:val="009C0130"/>
    <w:rsid w:val="009C3D81"/>
    <w:rsid w:val="009C5291"/>
    <w:rsid w:val="009E16C3"/>
    <w:rsid w:val="009E1806"/>
    <w:rsid w:val="00A13B99"/>
    <w:rsid w:val="00A27276"/>
    <w:rsid w:val="00A27D79"/>
    <w:rsid w:val="00A42691"/>
    <w:rsid w:val="00A472D3"/>
    <w:rsid w:val="00A56184"/>
    <w:rsid w:val="00A61A01"/>
    <w:rsid w:val="00A92D43"/>
    <w:rsid w:val="00AA0843"/>
    <w:rsid w:val="00AA0A71"/>
    <w:rsid w:val="00AC6B88"/>
    <w:rsid w:val="00AD69E0"/>
    <w:rsid w:val="00AE0B32"/>
    <w:rsid w:val="00AF1593"/>
    <w:rsid w:val="00AF5FE7"/>
    <w:rsid w:val="00B340C0"/>
    <w:rsid w:val="00B34521"/>
    <w:rsid w:val="00B4645E"/>
    <w:rsid w:val="00B53B90"/>
    <w:rsid w:val="00B56327"/>
    <w:rsid w:val="00B65020"/>
    <w:rsid w:val="00B81068"/>
    <w:rsid w:val="00B856AD"/>
    <w:rsid w:val="00B863FF"/>
    <w:rsid w:val="00BB10E1"/>
    <w:rsid w:val="00BB6788"/>
    <w:rsid w:val="00C16949"/>
    <w:rsid w:val="00C27FEB"/>
    <w:rsid w:val="00C313DE"/>
    <w:rsid w:val="00C31B2D"/>
    <w:rsid w:val="00C41C60"/>
    <w:rsid w:val="00C67FE7"/>
    <w:rsid w:val="00C70457"/>
    <w:rsid w:val="00C831FD"/>
    <w:rsid w:val="00C9108E"/>
    <w:rsid w:val="00C933F0"/>
    <w:rsid w:val="00C9668C"/>
    <w:rsid w:val="00CF3C86"/>
    <w:rsid w:val="00CF4C22"/>
    <w:rsid w:val="00D10153"/>
    <w:rsid w:val="00D316A7"/>
    <w:rsid w:val="00D327CA"/>
    <w:rsid w:val="00D50503"/>
    <w:rsid w:val="00D776C0"/>
    <w:rsid w:val="00D866CF"/>
    <w:rsid w:val="00D933F6"/>
    <w:rsid w:val="00D97FA3"/>
    <w:rsid w:val="00DB1315"/>
    <w:rsid w:val="00DB4504"/>
    <w:rsid w:val="00DD2D65"/>
    <w:rsid w:val="00DD653E"/>
    <w:rsid w:val="00DE19A2"/>
    <w:rsid w:val="00DF0ED7"/>
    <w:rsid w:val="00DF600F"/>
    <w:rsid w:val="00E0693A"/>
    <w:rsid w:val="00E213FD"/>
    <w:rsid w:val="00E260AD"/>
    <w:rsid w:val="00E47757"/>
    <w:rsid w:val="00E65418"/>
    <w:rsid w:val="00E73772"/>
    <w:rsid w:val="00E74F93"/>
    <w:rsid w:val="00E914C9"/>
    <w:rsid w:val="00E91C6B"/>
    <w:rsid w:val="00ED63CB"/>
    <w:rsid w:val="00EE2532"/>
    <w:rsid w:val="00F311B7"/>
    <w:rsid w:val="00F46FCB"/>
    <w:rsid w:val="00F62EB3"/>
    <w:rsid w:val="00F8556E"/>
    <w:rsid w:val="00F862FB"/>
    <w:rsid w:val="00F960CF"/>
    <w:rsid w:val="00F96201"/>
    <w:rsid w:val="00FB55B7"/>
    <w:rsid w:val="00FC4D60"/>
    <w:rsid w:val="00FD3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731DC"/>
  </w:style>
  <w:style w:type="paragraph" w:styleId="ListParagraph">
    <w:name w:val="List Paragraph"/>
    <w:basedOn w:val="Normal"/>
    <w:uiPriority w:val="34"/>
    <w:qFormat/>
    <w:rsid w:val="004A6275"/>
    <w:pPr>
      <w:ind w:left="720"/>
    </w:pPr>
  </w:style>
  <w:style w:type="character" w:styleId="PlaceholderText">
    <w:name w:val="Placeholder Text"/>
    <w:basedOn w:val="DefaultParagraphFont"/>
    <w:uiPriority w:val="99"/>
    <w:semiHidden/>
    <w:rsid w:val="00427651"/>
    <w:rPr>
      <w:color w:val="808080"/>
    </w:rPr>
  </w:style>
  <w:style w:type="paragraph" w:styleId="BalloonText">
    <w:name w:val="Balloon Text"/>
    <w:basedOn w:val="Normal"/>
    <w:link w:val="BalloonTextChar"/>
    <w:rsid w:val="00427651"/>
    <w:rPr>
      <w:rFonts w:ascii="Tahoma" w:hAnsi="Tahoma" w:cs="Tahoma"/>
      <w:sz w:val="16"/>
      <w:szCs w:val="16"/>
    </w:rPr>
  </w:style>
  <w:style w:type="character" w:customStyle="1" w:styleId="BalloonTextChar">
    <w:name w:val="Balloon Text Char"/>
    <w:basedOn w:val="DefaultParagraphFont"/>
    <w:link w:val="BalloonText"/>
    <w:rsid w:val="00427651"/>
    <w:rPr>
      <w:rFonts w:ascii="Tahoma" w:hAnsi="Tahoma" w:cs="Tahoma"/>
      <w:sz w:val="16"/>
      <w:szCs w:val="16"/>
    </w:rPr>
  </w:style>
  <w:style w:type="character" w:customStyle="1" w:styleId="apple-converted-space">
    <w:name w:val="apple-converted-space"/>
    <w:basedOn w:val="DefaultParagraphFont"/>
    <w:rsid w:val="00DF0ED7"/>
  </w:style>
  <w:style w:type="character" w:styleId="Hyperlink">
    <w:name w:val="Hyperlink"/>
    <w:basedOn w:val="DefaultParagraphFont"/>
    <w:uiPriority w:val="99"/>
    <w:unhideWhenUsed/>
    <w:rsid w:val="00DF0ED7"/>
    <w:rPr>
      <w:color w:val="0000FF"/>
      <w:u w:val="single"/>
    </w:rPr>
  </w:style>
  <w:style w:type="paragraph" w:styleId="FootnoteText">
    <w:name w:val="footnote text"/>
    <w:basedOn w:val="Normal"/>
    <w:link w:val="FootnoteTextChar"/>
    <w:rsid w:val="00DF0ED7"/>
    <w:rPr>
      <w:sz w:val="20"/>
      <w:szCs w:val="20"/>
    </w:rPr>
  </w:style>
  <w:style w:type="character" w:customStyle="1" w:styleId="FootnoteTextChar">
    <w:name w:val="Footnote Text Char"/>
    <w:basedOn w:val="DefaultParagraphFont"/>
    <w:link w:val="FootnoteText"/>
    <w:rsid w:val="00DF0ED7"/>
  </w:style>
  <w:style w:type="character" w:styleId="FootnoteReference">
    <w:name w:val="footnote reference"/>
    <w:basedOn w:val="DefaultParagraphFont"/>
    <w:rsid w:val="00DF0ED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hedailygreen.com/environmental-news/latest/planned-obsolescence-460210?fb_comment_id=fbc_10150169117388288_25976697_10151537190323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13E08-BA38-4E51-93B5-2313122E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369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7</cp:revision>
  <dcterms:created xsi:type="dcterms:W3CDTF">2012-12-23T05:49:00Z</dcterms:created>
  <dcterms:modified xsi:type="dcterms:W3CDTF">2013-04-18T18:22:00Z</dcterms:modified>
</cp:coreProperties>
</file>