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B1" w:rsidRDefault="002323B1" w:rsidP="0030283D">
      <w:pPr>
        <w:jc w:val="both"/>
      </w:pPr>
      <w:r>
        <w:t>Youngberg</w:t>
      </w:r>
    </w:p>
    <w:p w:rsidR="002323B1" w:rsidRDefault="002323B1" w:rsidP="0030283D">
      <w:pPr>
        <w:jc w:val="both"/>
      </w:pPr>
      <w:r>
        <w:t>Econ 301—Bethany College</w:t>
      </w:r>
    </w:p>
    <w:p w:rsidR="002323B1" w:rsidRDefault="002323B1" w:rsidP="0030283D">
      <w:pPr>
        <w:jc w:val="both"/>
      </w:pPr>
    </w:p>
    <w:p w:rsidR="002323B1" w:rsidRPr="005F0C1C" w:rsidRDefault="002323B1" w:rsidP="0030283D">
      <w:pPr>
        <w:jc w:val="center"/>
        <w:rPr>
          <w:b/>
          <w:i/>
        </w:rPr>
      </w:pPr>
      <w:r>
        <w:rPr>
          <w:b/>
          <w:smallCaps/>
          <w:sz w:val="32"/>
          <w:szCs w:val="32"/>
        </w:rPr>
        <w:t>Homework 04</w:t>
      </w:r>
    </w:p>
    <w:p w:rsidR="002323B1" w:rsidRPr="00FF2FB2" w:rsidRDefault="002323B1" w:rsidP="0030283D">
      <w:pPr>
        <w:jc w:val="center"/>
        <w:rPr>
          <w:i/>
        </w:rPr>
      </w:pPr>
    </w:p>
    <w:p w:rsidR="002323B1" w:rsidRPr="003122F0" w:rsidRDefault="002323B1" w:rsidP="00EA2B28">
      <w:pPr>
        <w:jc w:val="both"/>
      </w:pPr>
      <w:r>
        <w:t xml:space="preserve">Answer all the following on a </w:t>
      </w:r>
      <w:r>
        <w:rPr>
          <w:b/>
          <w:i/>
        </w:rPr>
        <w:t>typed, stapled</w:t>
      </w:r>
      <w:r w:rsidRPr="003122F0">
        <w:t xml:space="preserve"> (if applicable)</w:t>
      </w:r>
      <w:r>
        <w:rPr>
          <w:b/>
        </w:rPr>
        <w:t xml:space="preserve"> </w:t>
      </w:r>
      <w:r>
        <w:t>separate sheet of paper. You do not need to type equations and graphs. I charge 25 cents to staple your homework. Make sure that you justify your answers, use your own words, and show your work. All questions are equally weighted.</w:t>
      </w:r>
    </w:p>
    <w:p w:rsidR="002323B1" w:rsidRDefault="002323B1" w:rsidP="005B01E7">
      <w:pPr>
        <w:jc w:val="both"/>
      </w:pPr>
    </w:p>
    <w:p w:rsidR="002323B1" w:rsidRDefault="002323B1" w:rsidP="00BE26D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Construct an indifferent curve and budget constraint with Bars of Chocolate per Month on the Y axis and Bags of Marshmallows per Month on the X axis. Illustrate the effects of a </w:t>
      </w:r>
      <w:r>
        <w:rPr>
          <w:b/>
          <w:i/>
        </w:rPr>
        <w:t>decrease</w:t>
      </w:r>
      <w:r>
        <w:t xml:space="preserve"> in the price of a </w:t>
      </w:r>
      <w:r>
        <w:rPr>
          <w:b/>
          <w:i/>
        </w:rPr>
        <w:t>bar of chocolate</w:t>
      </w:r>
      <w:r>
        <w:t xml:space="preserve">. Illustrate what part of the change in </w:t>
      </w:r>
      <w:r>
        <w:rPr>
          <w:b/>
          <w:i/>
        </w:rPr>
        <w:t xml:space="preserve">bags of </w:t>
      </w:r>
      <w:r w:rsidRPr="009D4775">
        <w:rPr>
          <w:b/>
          <w:i/>
        </w:rPr>
        <w:t>marshmallows</w:t>
      </w:r>
      <w:r>
        <w:t xml:space="preserve"> </w:t>
      </w:r>
      <w:r w:rsidRPr="009D4775">
        <w:t>is</w:t>
      </w:r>
      <w:r>
        <w:t xml:space="preserve"> the income effect and what part of the change in </w:t>
      </w:r>
      <w:r>
        <w:rPr>
          <w:b/>
          <w:i/>
        </w:rPr>
        <w:t xml:space="preserve">bags of </w:t>
      </w:r>
      <w:r w:rsidRPr="009D4775">
        <w:rPr>
          <w:b/>
          <w:i/>
        </w:rPr>
        <w:t>marshmallows</w:t>
      </w:r>
      <w:r>
        <w:t xml:space="preserve"> is the substitution effect. </w:t>
      </w:r>
      <w:r>
        <w:rPr>
          <w:b/>
          <w:i/>
        </w:rPr>
        <w:t>Remember</w:t>
      </w:r>
      <w:r>
        <w:t>: the change in price is for the Y axis; the indication of substitution and income effects references the X axis.</w:t>
      </w:r>
    </w:p>
    <w:p w:rsidR="002323B1" w:rsidRDefault="002323B1" w:rsidP="00AA24A7">
      <w:pPr>
        <w:autoSpaceDE w:val="0"/>
        <w:autoSpaceDN w:val="0"/>
        <w:adjustRightInd w:val="0"/>
        <w:ind w:left="720"/>
        <w:jc w:val="both"/>
      </w:pPr>
    </w:p>
    <w:p w:rsidR="002323B1" w:rsidRDefault="006D57D4" w:rsidP="00AA24A7">
      <w:pPr>
        <w:autoSpaceDE w:val="0"/>
        <w:autoSpaceDN w:val="0"/>
        <w:adjustRightInd w:val="0"/>
        <w:ind w:left="720"/>
        <w:jc w:val="both"/>
      </w:pPr>
      <w:r>
        <w:pict>
          <v:group id="_x0000_s1026" editas="canvas" style="width:398.7pt;height:308.3pt;mso-position-horizontal-relative:char;mso-position-vertical-relative:line" coordorigin="2525,1476" coordsize="6645,51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5;top:1476;width:6645;height:5138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049;top:2301;width:8;height:3726" o:connectortype="straight" strokeweight="1.5pt"/>
            <v:shape id="_x0000_s1029" type="#_x0000_t32" style="position:absolute;left:3057;top:6017;width:4774;height:10;flip:y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763;top:1622;width:1011;height:725" filled="f" stroked="f" strokeweight="1.5pt">
              <v:textbox inset="0,0,0,0">
                <w:txbxContent>
                  <w:p w:rsidR="002323B1" w:rsidRDefault="002323B1" w:rsidP="00AA24A7">
                    <w:r>
                      <w:t>Bars of Chocolate/month</w:t>
                    </w:r>
                  </w:p>
                </w:txbxContent>
              </v:textbox>
            </v:shape>
            <v:shape id="_x0000_s1031" type="#_x0000_t202" style="position:absolute;left:7378;top:5314;width:1360;height:725" filled="f" stroked="f" strokeweight="1.5pt">
              <v:textbox inset="0,0,0,0">
                <w:txbxContent>
                  <w:p w:rsidR="002323B1" w:rsidRDefault="002323B1" w:rsidP="00AA24A7">
                    <w:r>
                      <w:t>Bags of Marshmallows/month</w:t>
                    </w:r>
                  </w:p>
                </w:txbxContent>
              </v:textbox>
            </v:shape>
            <v:shape id="_x0000_s1032" type="#_x0000_t32" style="position:absolute;left:3067;top:3868;width:2301;height:2159" o:connectortype="straight" strokeweight="1.5pt"/>
            <v:shape id="_x0000_s1033" type="#_x0000_t32" style="position:absolute;left:3049;top:2731;width:2329;height:3286;flip:x y" o:connectortype="straight" strokeweight="1.5pt"/>
            <v:shape id="_x0000_s1034" type="#_x0000_t32" style="position:absolute;left:2970;top:2938;width:1;height:751;flip:y" o:connectortype="straight" strokeweight="1.5pt">
              <v:stroke endarrow="block"/>
            </v:shape>
            <v:shape id="_x0000_s1035" style="position:absolute;left:3193;top:3116;width:3286;height:210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944,2525" path="m,c214,805,429,1610,1086,2031v657,421,1757,457,2858,494e" filled="f" strokeweight="1.5pt">
              <v:path arrowok="t"/>
            </v:shape>
            <v:shape id="_x0000_s1036" style="position:absolute;left:3689;top:3038;width:3287;height:210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3944,2525" path="m,c214,805,429,1610,1086,2031v657,421,1757,457,2858,494e" filled="f" strokeweight="1.5pt">
              <v:path arrowok="t"/>
            </v:shape>
            <v:shape id="_x0000_s1037" type="#_x0000_t32" style="position:absolute;left:3047;top:3524;width:1762;height:2487;flip:x y" o:connectortype="straight" strokeweight="1.5pt">
              <v:stroke dashstyle="longDash"/>
            </v:shape>
            <v:oval id="_x0000_s1038" style="position:absolute;left:3623;top:4352;width:119;height:118" fillcolor="black" strokeweight="1.5pt">
              <v:textbox inset="0,0,0,0"/>
            </v:oval>
            <v:oval id="_x0000_s1039" style="position:absolute;left:3868;top:4587;width:119;height:120" fillcolor="black" strokeweight="1.5pt">
              <v:textbox inset="0,0,0,0"/>
            </v:oval>
            <v:oval id="_x0000_s1040" style="position:absolute;left:4165;top:4347;width:119;height:120" fillcolor="black" strokeweight="1.5pt">
              <v:textbox inset="0,0,0,0"/>
            </v:oval>
            <v:shape id="_x0000_s1041" type="#_x0000_t32" style="position:absolute;left:3663;top:5737;width:600;height:1;flip:y" o:connectortype="straight" strokeweight="1.5pt">
              <v:stroke endarrow="block"/>
            </v:shape>
            <v:shape id="_x0000_s1042" type="#_x0000_t32" style="position:absolute;left:3646;top:5922;width:232;height:8;flip:x y" o:connectortype="straight" strokeweight="1.5pt">
              <v:stroke endarrow="block"/>
            </v:shape>
            <v:shape id="_x0000_s1043" type="#_x0000_t32" style="position:absolute;left:3658;top:4503;width:9;height:1998;flip:x" o:connectortype="straight" strokeweight="1.5pt">
              <v:stroke dashstyle="1 1"/>
            </v:shape>
            <v:shape id="_x0000_s1044" type="#_x0000_t32" style="position:absolute;left:3896;top:4681;width:1;height:1900" o:connectortype="straight" strokeweight="1.5pt">
              <v:stroke dashstyle="1 1"/>
            </v:shape>
            <v:shape id="_x0000_s1045" type="#_x0000_t32" style="position:absolute;left:4237;top:4492;width:28;height:2080" o:connectortype="straight" strokeweight="1.5pt">
              <v:stroke dashstyle="1 1"/>
            </v:shape>
            <v:shape id="_x0000_s1046" type="#_x0000_t202" style="position:absolute;left:2703;top:6075;width:1048;height:501" filled="f" stroked="f" strokeweight="1.5pt">
              <v:textbox inset="0,0,0,0">
                <w:txbxContent>
                  <w:p w:rsidR="002323B1" w:rsidRDefault="002323B1" w:rsidP="00AA24A7">
                    <w:r>
                      <w:t>Substitution Effect</w:t>
                    </w:r>
                  </w:p>
                </w:txbxContent>
              </v:textbox>
            </v:shape>
            <v:shape id="_x0000_s1047" type="#_x0000_t202" style="position:absolute;left:4336;top:6113;width:672;height:501" filled="f" stroked="f" strokeweight="1.5pt">
              <v:textbox inset="0,0,0,0">
                <w:txbxContent>
                  <w:p w:rsidR="002323B1" w:rsidRDefault="002323B1" w:rsidP="00AA24A7">
                    <w:r>
                      <w:t>Income Effect</w:t>
                    </w:r>
                  </w:p>
                </w:txbxContent>
              </v:textbox>
            </v:shape>
            <v:shape id="_x0000_s1048" type="#_x0000_t32" style="position:absolute;left:4053;top:5785;width:277;height:277" o:connectortype="straight" strokecolor="#974706" strokeweight="1.5pt">
              <v:stroke startarrow="block"/>
            </v:shape>
            <v:shape id="_x0000_s1049" type="#_x0000_t32" style="position:absolute;left:3545;top:6012;width:153;height:80;flip:x" o:connectortype="straight" strokecolor="#e36c0a" strokeweight="1.5pt">
              <v:stroke startarrow="block"/>
            </v:shape>
            <w10:wrap type="none"/>
            <w10:anchorlock/>
          </v:group>
        </w:pict>
      </w:r>
    </w:p>
    <w:p w:rsidR="002323B1" w:rsidRDefault="002323B1" w:rsidP="00AA24A7">
      <w:pPr>
        <w:autoSpaceDE w:val="0"/>
        <w:autoSpaceDN w:val="0"/>
        <w:adjustRightInd w:val="0"/>
        <w:ind w:left="720"/>
        <w:jc w:val="both"/>
      </w:pPr>
    </w:p>
    <w:p w:rsidR="002323B1" w:rsidRDefault="002323B1" w:rsidP="009D4775">
      <w:pPr>
        <w:numPr>
          <w:ilvl w:val="0"/>
          <w:numId w:val="3"/>
        </w:numPr>
        <w:jc w:val="both"/>
      </w:pPr>
      <w:r>
        <w:t>Consider the following indifference curves. Indicate which ones are well behaved (which are convex and are downward sloping). Be sure to show your work.</w:t>
      </w:r>
    </w:p>
    <w:p w:rsidR="002323B1" w:rsidRPr="009D4775" w:rsidRDefault="002323B1" w:rsidP="009D4775">
      <w:pPr>
        <w:numPr>
          <w:ilvl w:val="1"/>
          <w:numId w:val="3"/>
        </w:numPr>
        <w:jc w:val="both"/>
      </w:pPr>
      <w:r>
        <w:t>U = (XY)</w:t>
      </w:r>
      <w:r w:rsidRPr="009D4775">
        <w:rPr>
          <w:vertAlign w:val="superscript"/>
        </w:rPr>
        <w:t>2</w:t>
      </w:r>
    </w:p>
    <w:p w:rsidR="002323B1" w:rsidRDefault="002323B1" w:rsidP="009D4775">
      <w:pPr>
        <w:numPr>
          <w:ilvl w:val="1"/>
          <w:numId w:val="3"/>
        </w:numPr>
        <w:jc w:val="both"/>
      </w:pPr>
      <w:r>
        <w:t>U = 5X + 10Y</w:t>
      </w:r>
    </w:p>
    <w:p w:rsidR="002323B1" w:rsidRDefault="002323B1" w:rsidP="009D4775">
      <w:pPr>
        <w:numPr>
          <w:ilvl w:val="1"/>
          <w:numId w:val="3"/>
        </w:numPr>
        <w:jc w:val="both"/>
      </w:pPr>
      <w:r>
        <w:t>U = X</w:t>
      </w:r>
      <w:r w:rsidRPr="009D4775">
        <w:rPr>
          <w:vertAlign w:val="superscript"/>
        </w:rPr>
        <w:t>0.5</w:t>
      </w:r>
      <w:r>
        <w:t xml:space="preserve"> + Y</w:t>
      </w:r>
      <w:r w:rsidRPr="005B19ED">
        <w:rPr>
          <w:vertAlign w:val="superscript"/>
        </w:rPr>
        <w:t>0.5</w:t>
      </w:r>
    </w:p>
    <w:p w:rsidR="002323B1" w:rsidRDefault="002323B1" w:rsidP="009D4775">
      <w:pPr>
        <w:numPr>
          <w:ilvl w:val="1"/>
          <w:numId w:val="3"/>
        </w:numPr>
        <w:jc w:val="both"/>
      </w:pPr>
      <w:r>
        <w:lastRenderedPageBreak/>
        <w:t>U = Y/X</w:t>
      </w:r>
    </w:p>
    <w:p w:rsidR="002323B1" w:rsidRDefault="002323B1" w:rsidP="00B93146">
      <w:pPr>
        <w:ind w:left="1440"/>
        <w:jc w:val="both"/>
      </w:pPr>
    </w:p>
    <w:p w:rsidR="002323B1" w:rsidRPr="00B93146" w:rsidRDefault="002323B1" w:rsidP="00B93146">
      <w:pPr>
        <w:numPr>
          <w:ilvl w:val="0"/>
          <w:numId w:val="6"/>
        </w:numPr>
        <w:jc w:val="both"/>
      </w:pPr>
      <w:r>
        <w:rPr>
          <w:i/>
          <w:sz w:val="28"/>
          <w:szCs w:val="28"/>
        </w:rPr>
        <w:t>U</w:t>
      </w:r>
      <w:r>
        <w:rPr>
          <w:i/>
          <w:sz w:val="28"/>
          <w:szCs w:val="28"/>
          <w:vertAlign w:val="superscript"/>
        </w:rPr>
        <w:t>0.5</w:t>
      </w:r>
      <w:r>
        <w:rPr>
          <w:i/>
          <w:sz w:val="28"/>
          <w:szCs w:val="28"/>
        </w:rPr>
        <w:t>/X = Y</w:t>
      </w:r>
    </w:p>
    <w:p w:rsidR="002323B1" w:rsidRPr="00472E10" w:rsidRDefault="002323B1" w:rsidP="00B93146">
      <w:pPr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B93146"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derivative: </w:t>
      </w:r>
      <w:r>
        <w:rPr>
          <w:i/>
          <w:sz w:val="28"/>
          <w:szCs w:val="28"/>
        </w:rPr>
        <w:tab/>
        <w:t>-U</w:t>
      </w:r>
      <w:r>
        <w:rPr>
          <w:i/>
          <w:sz w:val="28"/>
          <w:szCs w:val="28"/>
          <w:vertAlign w:val="superscript"/>
        </w:rPr>
        <w:t>0.5</w:t>
      </w:r>
      <w:r>
        <w:rPr>
          <w:i/>
          <w:sz w:val="28"/>
          <w:szCs w:val="28"/>
        </w:rPr>
        <w:t>/X</w:t>
      </w:r>
      <w:r w:rsidRPr="00472E10"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√</w:t>
      </w:r>
    </w:p>
    <w:p w:rsidR="002323B1" w:rsidRPr="00472E10" w:rsidRDefault="002323B1" w:rsidP="00472E10">
      <w:pPr>
        <w:ind w:left="1440"/>
        <w:jc w:val="both"/>
      </w:pPr>
      <w:r>
        <w:rPr>
          <w:i/>
          <w:sz w:val="28"/>
          <w:szCs w:val="28"/>
        </w:rPr>
        <w:t>2</w:t>
      </w:r>
      <w:r w:rsidRPr="00472E10">
        <w:rPr>
          <w:i/>
          <w:sz w:val="28"/>
          <w:szCs w:val="28"/>
          <w:vertAlign w:val="superscript"/>
        </w:rPr>
        <w:t>nd</w:t>
      </w:r>
      <w:r>
        <w:rPr>
          <w:i/>
          <w:sz w:val="28"/>
          <w:szCs w:val="28"/>
        </w:rPr>
        <w:t xml:space="preserve"> derivative: </w:t>
      </w:r>
      <w:r>
        <w:rPr>
          <w:i/>
          <w:sz w:val="28"/>
          <w:szCs w:val="28"/>
        </w:rPr>
        <w:tab/>
        <w:t>2U</w:t>
      </w:r>
      <w:r>
        <w:rPr>
          <w:i/>
          <w:sz w:val="28"/>
          <w:szCs w:val="28"/>
          <w:vertAlign w:val="superscript"/>
        </w:rPr>
        <w:t>0.5</w:t>
      </w:r>
      <w:r>
        <w:rPr>
          <w:i/>
          <w:sz w:val="28"/>
          <w:szCs w:val="28"/>
        </w:rPr>
        <w:t>/X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√</w:t>
      </w:r>
    </w:p>
    <w:p w:rsidR="002323B1" w:rsidRPr="00472E10" w:rsidRDefault="002323B1" w:rsidP="00472E10">
      <w:pPr>
        <w:numPr>
          <w:ilvl w:val="0"/>
          <w:numId w:val="6"/>
        </w:numPr>
        <w:jc w:val="both"/>
      </w:pPr>
      <w:r>
        <w:rPr>
          <w:i/>
          <w:sz w:val="28"/>
          <w:szCs w:val="28"/>
        </w:rPr>
        <w:t>0.1U – 0.5X = Y</w:t>
      </w:r>
    </w:p>
    <w:p w:rsidR="002323B1" w:rsidRDefault="002323B1" w:rsidP="00472E10">
      <w:pPr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1st derivative: </w:t>
      </w:r>
      <w:r>
        <w:rPr>
          <w:i/>
          <w:sz w:val="28"/>
          <w:szCs w:val="28"/>
        </w:rPr>
        <w:tab/>
        <w:t>-0.5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√</w:t>
      </w:r>
    </w:p>
    <w:p w:rsidR="002323B1" w:rsidRPr="00472E10" w:rsidRDefault="002323B1" w:rsidP="00472E10">
      <w:pPr>
        <w:ind w:left="1440"/>
        <w:jc w:val="both"/>
      </w:pPr>
      <w:r>
        <w:rPr>
          <w:i/>
          <w:sz w:val="28"/>
          <w:szCs w:val="28"/>
        </w:rPr>
        <w:t>2</w:t>
      </w:r>
      <w:r w:rsidRPr="00472E10">
        <w:rPr>
          <w:i/>
          <w:sz w:val="28"/>
          <w:szCs w:val="28"/>
          <w:vertAlign w:val="superscript"/>
        </w:rPr>
        <w:t>nd</w:t>
      </w:r>
      <w:r>
        <w:rPr>
          <w:i/>
          <w:sz w:val="28"/>
          <w:szCs w:val="28"/>
        </w:rPr>
        <w:t xml:space="preserve"> derivative: </w:t>
      </w:r>
      <w:r>
        <w:rPr>
          <w:i/>
          <w:sz w:val="28"/>
          <w:szCs w:val="28"/>
        </w:rPr>
        <w:tab/>
        <w:t>0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—</w:t>
      </w:r>
    </w:p>
    <w:p w:rsidR="002323B1" w:rsidRPr="00B93146" w:rsidRDefault="002323B1" w:rsidP="00472E10">
      <w:pPr>
        <w:numPr>
          <w:ilvl w:val="0"/>
          <w:numId w:val="6"/>
        </w:numPr>
        <w:jc w:val="both"/>
      </w:pPr>
      <w:r>
        <w:rPr>
          <w:i/>
          <w:sz w:val="28"/>
          <w:szCs w:val="28"/>
        </w:rPr>
        <w:t>(U – X</w:t>
      </w:r>
      <w:r w:rsidRPr="00472E10">
        <w:rPr>
          <w:i/>
          <w:sz w:val="28"/>
          <w:szCs w:val="28"/>
          <w:vertAlign w:val="superscript"/>
        </w:rPr>
        <w:t>0.5</w:t>
      </w:r>
      <w:r>
        <w:rPr>
          <w:i/>
          <w:sz w:val="28"/>
          <w:szCs w:val="28"/>
        </w:rPr>
        <w:t>)</w:t>
      </w:r>
      <w:r w:rsidRPr="00472E10"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= Y</w:t>
      </w:r>
    </w:p>
    <w:p w:rsidR="002323B1" w:rsidRDefault="002323B1" w:rsidP="00472E10">
      <w:pPr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B93146"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derivative:</w:t>
      </w:r>
      <w:r>
        <w:rPr>
          <w:i/>
          <w:sz w:val="28"/>
          <w:szCs w:val="28"/>
        </w:rPr>
        <w:tab/>
        <w:t>2(U – X</w:t>
      </w:r>
      <w:r w:rsidRPr="00472E10">
        <w:rPr>
          <w:i/>
          <w:sz w:val="28"/>
          <w:szCs w:val="28"/>
          <w:vertAlign w:val="superscript"/>
        </w:rPr>
        <w:t>0.5</w:t>
      </w:r>
      <w:proofErr w:type="gramStart"/>
      <w:r>
        <w:rPr>
          <w:i/>
          <w:sz w:val="28"/>
          <w:szCs w:val="28"/>
        </w:rPr>
        <w:t>)(</w:t>
      </w:r>
      <w:proofErr w:type="gramEnd"/>
      <w:r>
        <w:rPr>
          <w:i/>
          <w:sz w:val="28"/>
          <w:szCs w:val="28"/>
        </w:rPr>
        <w:t>-0.5X</w:t>
      </w:r>
      <w:r w:rsidRPr="00472E10">
        <w:rPr>
          <w:i/>
          <w:sz w:val="28"/>
          <w:szCs w:val="28"/>
          <w:vertAlign w:val="superscript"/>
        </w:rPr>
        <w:t>-0.5</w:t>
      </w:r>
      <w:r>
        <w:rPr>
          <w:i/>
          <w:sz w:val="28"/>
          <w:szCs w:val="28"/>
        </w:rPr>
        <w:t>)</w:t>
      </w:r>
    </w:p>
    <w:p w:rsidR="002323B1" w:rsidRDefault="002323B1" w:rsidP="00472E10">
      <w:pPr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2(-0.5UX</w:t>
      </w:r>
      <w:r w:rsidRPr="00472E10">
        <w:rPr>
          <w:i/>
          <w:sz w:val="28"/>
          <w:szCs w:val="28"/>
          <w:vertAlign w:val="superscript"/>
        </w:rPr>
        <w:t>-0.5</w:t>
      </w:r>
      <w:r>
        <w:rPr>
          <w:i/>
          <w:sz w:val="28"/>
          <w:szCs w:val="28"/>
        </w:rPr>
        <w:t xml:space="preserve"> + 0.5)</w:t>
      </w:r>
      <w:r w:rsidRPr="009E6F65">
        <w:rPr>
          <w:rStyle w:val="FootnoteReference"/>
          <w:sz w:val="28"/>
          <w:szCs w:val="28"/>
        </w:rPr>
        <w:footnoteReference w:id="1"/>
      </w:r>
    </w:p>
    <w:p w:rsidR="002323B1" w:rsidRPr="00472E10" w:rsidRDefault="002323B1" w:rsidP="00472E10">
      <w:pPr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1 – UX</w:t>
      </w:r>
      <w:r w:rsidRPr="00472E10">
        <w:rPr>
          <w:i/>
          <w:sz w:val="28"/>
          <w:szCs w:val="28"/>
          <w:vertAlign w:val="superscript"/>
        </w:rPr>
        <w:t>-0.5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√</w:t>
      </w:r>
    </w:p>
    <w:p w:rsidR="002323B1" w:rsidRPr="00472E10" w:rsidRDefault="002323B1" w:rsidP="00472E10">
      <w:pPr>
        <w:ind w:left="1440"/>
        <w:jc w:val="both"/>
      </w:pPr>
      <w:r>
        <w:rPr>
          <w:i/>
          <w:sz w:val="28"/>
          <w:szCs w:val="28"/>
        </w:rPr>
        <w:t>2</w:t>
      </w:r>
      <w:r w:rsidRPr="00472E10">
        <w:rPr>
          <w:i/>
          <w:sz w:val="28"/>
          <w:szCs w:val="28"/>
          <w:vertAlign w:val="superscript"/>
        </w:rPr>
        <w:t>nd</w:t>
      </w:r>
      <w:r>
        <w:rPr>
          <w:i/>
          <w:sz w:val="28"/>
          <w:szCs w:val="28"/>
        </w:rPr>
        <w:t xml:space="preserve"> derivative: </w:t>
      </w:r>
      <w:r>
        <w:rPr>
          <w:i/>
          <w:sz w:val="28"/>
          <w:szCs w:val="28"/>
        </w:rPr>
        <w:tab/>
        <w:t>0.5UX</w:t>
      </w:r>
      <w:r w:rsidRPr="00472E10">
        <w:rPr>
          <w:i/>
          <w:sz w:val="28"/>
          <w:szCs w:val="28"/>
          <w:vertAlign w:val="superscript"/>
        </w:rPr>
        <w:t>-1.5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√</w:t>
      </w:r>
    </w:p>
    <w:p w:rsidR="002323B1" w:rsidRPr="009E6F65" w:rsidRDefault="002323B1" w:rsidP="00472E10">
      <w:pPr>
        <w:numPr>
          <w:ilvl w:val="0"/>
          <w:numId w:val="6"/>
        </w:numPr>
        <w:jc w:val="both"/>
      </w:pPr>
      <w:r>
        <w:rPr>
          <w:i/>
          <w:sz w:val="28"/>
          <w:szCs w:val="28"/>
        </w:rPr>
        <w:t>UX = Y</w:t>
      </w:r>
    </w:p>
    <w:p w:rsidR="002323B1" w:rsidRDefault="002323B1" w:rsidP="009E6F65">
      <w:pPr>
        <w:ind w:left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1st derivative: </w:t>
      </w:r>
      <w:r>
        <w:rPr>
          <w:i/>
          <w:sz w:val="28"/>
          <w:szCs w:val="28"/>
        </w:rPr>
        <w:tab/>
        <w:t>U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—</w:t>
      </w:r>
    </w:p>
    <w:p w:rsidR="002323B1" w:rsidRPr="00472E10" w:rsidRDefault="002323B1" w:rsidP="009E6F65">
      <w:pPr>
        <w:ind w:left="1440"/>
        <w:jc w:val="both"/>
      </w:pPr>
      <w:r>
        <w:rPr>
          <w:i/>
          <w:sz w:val="28"/>
          <w:szCs w:val="28"/>
        </w:rPr>
        <w:t>2</w:t>
      </w:r>
      <w:r w:rsidRPr="00472E10">
        <w:rPr>
          <w:i/>
          <w:sz w:val="28"/>
          <w:szCs w:val="28"/>
          <w:vertAlign w:val="superscript"/>
        </w:rPr>
        <w:t>nd</w:t>
      </w:r>
      <w:r>
        <w:rPr>
          <w:i/>
          <w:sz w:val="28"/>
          <w:szCs w:val="28"/>
        </w:rPr>
        <w:t xml:space="preserve"> derivative: </w:t>
      </w:r>
      <w:r>
        <w:rPr>
          <w:i/>
          <w:sz w:val="28"/>
          <w:szCs w:val="28"/>
        </w:rPr>
        <w:tab/>
        <w:t>0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—</w:t>
      </w:r>
    </w:p>
    <w:p w:rsidR="002323B1" w:rsidRDefault="002323B1" w:rsidP="00472E10">
      <w:pPr>
        <w:ind w:left="1440"/>
        <w:jc w:val="both"/>
        <w:rPr>
          <w:i/>
          <w:sz w:val="28"/>
          <w:szCs w:val="28"/>
        </w:rPr>
      </w:pPr>
    </w:p>
    <w:p w:rsidR="002323B1" w:rsidRDefault="002323B1" w:rsidP="009E6F65">
      <w:pPr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Only A and C are well behaved.</w:t>
      </w:r>
    </w:p>
    <w:p w:rsidR="002323B1" w:rsidRPr="00472E10" w:rsidRDefault="002323B1" w:rsidP="00472E10">
      <w:pPr>
        <w:ind w:left="1440"/>
        <w:jc w:val="both"/>
        <w:rPr>
          <w:i/>
          <w:sz w:val="28"/>
          <w:szCs w:val="28"/>
        </w:rPr>
      </w:pPr>
    </w:p>
    <w:p w:rsidR="002323B1" w:rsidRDefault="002323B1" w:rsidP="009D4775">
      <w:pPr>
        <w:numPr>
          <w:ilvl w:val="0"/>
          <w:numId w:val="3"/>
        </w:numPr>
        <w:jc w:val="both"/>
      </w:pPr>
      <w:r>
        <w:t>Using the following indifference curve and prices, indicate the optimal number of X and Y the consumer should consume. (The indifference curve is well behaved; I have already checked for that.)</w:t>
      </w:r>
    </w:p>
    <w:p w:rsidR="002323B1" w:rsidRDefault="002323B1" w:rsidP="005B19ED">
      <w:pPr>
        <w:ind w:left="720"/>
        <w:jc w:val="both"/>
      </w:pPr>
    </w:p>
    <w:p w:rsidR="002323B1" w:rsidRDefault="002943A2" w:rsidP="000F1ACD">
      <w:pPr>
        <w:ind w:left="720"/>
        <w:jc w:val="center"/>
      </w:pPr>
      <m:oMathPara>
        <m:oMath>
          <m:r>
            <w:rPr>
              <w:rFonts w:ascii="Cambria Math" w:hAnsi="Cambria Math"/>
            </w:rPr>
            <m:t xml:space="preserve">U=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)(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) </m:t>
          </m:r>
        </m:oMath>
      </m:oMathPara>
    </w:p>
    <w:p w:rsidR="002323B1" w:rsidRDefault="002323B1" w:rsidP="000F1ACD">
      <w:pPr>
        <w:ind w:left="720"/>
        <w:jc w:val="center"/>
      </w:pPr>
      <w:r>
        <w:t>P</w:t>
      </w:r>
      <w:r w:rsidRPr="000F1ACD">
        <w:rPr>
          <w:vertAlign w:val="subscript"/>
        </w:rPr>
        <w:t>X</w:t>
      </w:r>
      <w:r>
        <w:t xml:space="preserve"> = 2</w:t>
      </w:r>
    </w:p>
    <w:p w:rsidR="002323B1" w:rsidRDefault="002323B1" w:rsidP="000F1ACD">
      <w:pPr>
        <w:ind w:left="720"/>
        <w:jc w:val="center"/>
      </w:pPr>
      <w:r>
        <w:t>P</w:t>
      </w:r>
      <w:r w:rsidRPr="000F1ACD">
        <w:rPr>
          <w:vertAlign w:val="subscript"/>
        </w:rPr>
        <w:t>Y</w:t>
      </w:r>
      <w:r>
        <w:t xml:space="preserve"> = 3</w:t>
      </w:r>
    </w:p>
    <w:p w:rsidR="002323B1" w:rsidRDefault="002323B1" w:rsidP="000F1ACD">
      <w:pPr>
        <w:ind w:left="720"/>
        <w:jc w:val="center"/>
      </w:pPr>
      <w:r>
        <w:t>I = 6</w:t>
      </w:r>
    </w:p>
    <w:p w:rsidR="002323B1" w:rsidRDefault="002323B1" w:rsidP="005B19ED">
      <w:pPr>
        <w:ind w:left="720"/>
        <w:jc w:val="both"/>
      </w:pPr>
    </w:p>
    <w:p w:rsidR="002323B1" w:rsidRDefault="002943A2" w:rsidP="007D637F">
      <w:pPr>
        <w:ind w:left="720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L 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⅓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⅔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 λ(2X + 3Y- 6)</m:t>
          </m:r>
        </m:oMath>
      </m:oMathPara>
    </w:p>
    <w:p w:rsidR="002323B1" w:rsidRPr="009E6F65" w:rsidRDefault="002323B1" w:rsidP="007D637F">
      <w:pPr>
        <w:ind w:left="720"/>
        <w:jc w:val="center"/>
        <w:rPr>
          <w:i/>
          <w:sz w:val="28"/>
          <w:szCs w:val="28"/>
        </w:rPr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⅓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-⅔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⅔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- 2λ=0</m:t>
          </m:r>
        </m:oMath>
      </m:oMathPara>
    </w:p>
    <w:p w:rsidR="002323B1" w:rsidRDefault="002323B1" w:rsidP="007D637F">
      <w:pPr>
        <w:ind w:left="720"/>
        <w:jc w:val="center"/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⅔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⅓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-⅓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- 3λ=0</m:t>
          </m:r>
        </m:oMath>
      </m:oMathPara>
    </w:p>
    <w:p w:rsidR="002323B1" w:rsidRDefault="002323B1" w:rsidP="007D637F">
      <w:pPr>
        <w:ind w:left="720"/>
        <w:jc w:val="center"/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∂λ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-2X- 3Y+ 6=0</m:t>
          </m:r>
        </m:oMath>
      </m:oMathPara>
    </w:p>
    <w:p w:rsidR="002323B1" w:rsidRDefault="002323B1" w:rsidP="007D637F">
      <w:pPr>
        <w:ind w:left="720"/>
        <w:jc w:val="center"/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⅔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 λ</m:t>
          </m:r>
        </m:oMath>
      </m:oMathPara>
    </w:p>
    <w:p w:rsidR="002323B1" w:rsidRDefault="002323B1" w:rsidP="007D637F">
      <w:pPr>
        <w:ind w:left="720"/>
        <w:jc w:val="center"/>
        <w:rPr>
          <w:sz w:val="28"/>
          <w:szCs w:val="28"/>
        </w:rPr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⅓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 λ</m:t>
          </m:r>
        </m:oMath>
      </m:oMathPara>
    </w:p>
    <w:p w:rsidR="002323B1" w:rsidRDefault="002323B1" w:rsidP="007D637F">
      <w:pPr>
        <w:ind w:left="720"/>
        <w:jc w:val="center"/>
        <w:rPr>
          <w:sz w:val="28"/>
          <w:szCs w:val="28"/>
        </w:rPr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⅓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⅔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2323B1" w:rsidRDefault="002323B1" w:rsidP="007D637F">
      <w:pPr>
        <w:ind w:left="720"/>
        <w:jc w:val="center"/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2323B1" w:rsidRDefault="002323B1" w:rsidP="007D637F">
      <w:pPr>
        <w:ind w:left="720"/>
        <w:jc w:val="center"/>
        <w:rPr>
          <w:sz w:val="28"/>
          <w:szCs w:val="28"/>
        </w:rPr>
      </w:pPr>
    </w:p>
    <w:p w:rsidR="002323B1" w:rsidRDefault="006D57D4" w:rsidP="007D637F">
      <w:pPr>
        <w:ind w:left="72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X= Y</m:t>
          </m:r>
        </m:oMath>
      </m:oMathPara>
    </w:p>
    <w:p w:rsidR="002323B1" w:rsidRDefault="002323B1" w:rsidP="007D637F">
      <w:pPr>
        <w:ind w:left="720"/>
        <w:jc w:val="center"/>
        <w:rPr>
          <w:sz w:val="28"/>
          <w:szCs w:val="28"/>
        </w:rPr>
      </w:pPr>
    </w:p>
    <w:p w:rsidR="002323B1" w:rsidRDefault="002943A2" w:rsidP="007D637F">
      <w:pPr>
        <w:ind w:left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2X+3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X=6</m:t>
          </m:r>
        </m:oMath>
      </m:oMathPara>
    </w:p>
    <w:p w:rsidR="002323B1" w:rsidRDefault="002323B1" w:rsidP="007D637F">
      <w:pPr>
        <w:ind w:left="720"/>
        <w:jc w:val="center"/>
        <w:rPr>
          <w:sz w:val="28"/>
          <w:szCs w:val="28"/>
        </w:rPr>
      </w:pPr>
    </w:p>
    <w:p w:rsidR="002323B1" w:rsidRDefault="002943A2" w:rsidP="007D637F">
      <w:pPr>
        <w:ind w:left="720"/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>6X=6</m:t>
          </m:r>
        </m:oMath>
      </m:oMathPara>
    </w:p>
    <w:p w:rsidR="002323B1" w:rsidRDefault="002323B1" w:rsidP="009E6F65">
      <w:pPr>
        <w:ind w:left="720"/>
        <w:jc w:val="both"/>
      </w:pPr>
    </w:p>
    <w:p w:rsidR="002323B1" w:rsidRPr="00FE24E2" w:rsidRDefault="002323B1" w:rsidP="007D637F">
      <w:pPr>
        <w:ind w:left="720"/>
        <w:jc w:val="center"/>
        <w:rPr>
          <w:b/>
        </w:rPr>
      </w:pPr>
      <w:r w:rsidRPr="00FE24E2">
        <w:rPr>
          <w:b/>
        </w:rPr>
        <w:t>X = 1, Y = 4/3</w:t>
      </w:r>
    </w:p>
    <w:p w:rsidR="002323B1" w:rsidRDefault="002323B1" w:rsidP="009E6F65">
      <w:pPr>
        <w:ind w:left="720"/>
        <w:jc w:val="both"/>
      </w:pPr>
    </w:p>
    <w:p w:rsidR="00C06FBC" w:rsidRDefault="00C06FBC" w:rsidP="00C06FBC">
      <w:pPr>
        <w:numPr>
          <w:ilvl w:val="0"/>
          <w:numId w:val="3"/>
        </w:numPr>
        <w:jc w:val="both"/>
      </w:pPr>
      <w:r>
        <w:t>Calculate the following expected values:</w:t>
      </w:r>
    </w:p>
    <w:p w:rsidR="00C06FBC" w:rsidRDefault="00C06FBC" w:rsidP="00C06FBC">
      <w:pPr>
        <w:numPr>
          <w:ilvl w:val="1"/>
          <w:numId w:val="4"/>
        </w:numPr>
        <w:jc w:val="both"/>
      </w:pPr>
      <w:r>
        <w:t>You get $15 if an even number is rolled on a 10-sided die.</w:t>
      </w:r>
    </w:p>
    <w:p w:rsidR="00C06FBC" w:rsidRDefault="00C06FBC" w:rsidP="00C06FBC">
      <w:pPr>
        <w:numPr>
          <w:ilvl w:val="1"/>
          <w:numId w:val="4"/>
        </w:numPr>
        <w:jc w:val="both"/>
      </w:pPr>
      <w:r>
        <w:t>You get $1,000 if a “20” is rolled on a 20-sided die.</w:t>
      </w:r>
    </w:p>
    <w:p w:rsidR="00C06FBC" w:rsidRDefault="00C06FBC" w:rsidP="00C06FBC">
      <w:pPr>
        <w:numPr>
          <w:ilvl w:val="1"/>
          <w:numId w:val="4"/>
        </w:numPr>
        <w:jc w:val="both"/>
      </w:pPr>
      <w:r>
        <w:t xml:space="preserve">You get $100 if a “12” </w:t>
      </w:r>
      <w:r>
        <w:rPr>
          <w:b/>
          <w:i/>
        </w:rPr>
        <w:t>or</w:t>
      </w:r>
      <w:r>
        <w:t xml:space="preserve"> a “4” </w:t>
      </w:r>
      <w:r>
        <w:rPr>
          <w:b/>
          <w:i/>
        </w:rPr>
        <w:t>or</w:t>
      </w:r>
      <w:r>
        <w:t xml:space="preserve"> a “10” is rolled on a 12-sided die.</w:t>
      </w:r>
    </w:p>
    <w:p w:rsidR="00C06FBC" w:rsidRDefault="00C06FBC" w:rsidP="00C06FBC">
      <w:pPr>
        <w:numPr>
          <w:ilvl w:val="1"/>
          <w:numId w:val="4"/>
        </w:numPr>
        <w:jc w:val="both"/>
      </w:pPr>
      <w:r>
        <w:t>You get $1 equal to the value rolled on an 8-sided die (a “1” gets you $1, a “2” gets you $2, etc).</w:t>
      </w:r>
    </w:p>
    <w:p w:rsidR="00C06FBC" w:rsidRDefault="00C06FBC" w:rsidP="00C06FBC">
      <w:pPr>
        <w:numPr>
          <w:ilvl w:val="1"/>
          <w:numId w:val="4"/>
        </w:numPr>
        <w:jc w:val="both"/>
      </w:pPr>
      <w:r>
        <w:t xml:space="preserve">You get $80 if a “12” is rolled on a 20-sided die </w:t>
      </w:r>
      <w:r>
        <w:rPr>
          <w:b/>
          <w:i/>
        </w:rPr>
        <w:t>and</w:t>
      </w:r>
      <w:r>
        <w:t xml:space="preserve"> a “2” is rolled on a 4-sided die. (Both dice are rolled at the same time.)</w:t>
      </w:r>
    </w:p>
    <w:p w:rsidR="002323B1" w:rsidRDefault="002323B1" w:rsidP="007D637F">
      <w:pPr>
        <w:ind w:left="1440"/>
        <w:jc w:val="both"/>
      </w:pPr>
    </w:p>
    <w:p w:rsidR="002323B1" w:rsidRPr="007D637F" w:rsidRDefault="002323B1" w:rsidP="007D637F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0.5($</w:t>
      </w:r>
      <w:r w:rsidR="00C06FBC">
        <w:rPr>
          <w:i/>
          <w:sz w:val="28"/>
          <w:szCs w:val="28"/>
        </w:rPr>
        <w:t>15</w:t>
      </w:r>
      <w:r>
        <w:rPr>
          <w:i/>
          <w:sz w:val="28"/>
          <w:szCs w:val="28"/>
        </w:rPr>
        <w:t>) = $</w:t>
      </w:r>
      <w:r w:rsidR="00C06FBC">
        <w:rPr>
          <w:i/>
          <w:sz w:val="28"/>
          <w:szCs w:val="28"/>
        </w:rPr>
        <w:t>7.50</w:t>
      </w:r>
    </w:p>
    <w:p w:rsidR="002323B1" w:rsidRPr="007D637F" w:rsidRDefault="002323B1" w:rsidP="007D637F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0.05($1</w:t>
      </w:r>
      <w:r w:rsidR="00C06FBC">
        <w:rPr>
          <w:i/>
          <w:sz w:val="28"/>
          <w:szCs w:val="28"/>
        </w:rPr>
        <w:t>,0</w:t>
      </w:r>
      <w:r>
        <w:rPr>
          <w:i/>
          <w:sz w:val="28"/>
          <w:szCs w:val="28"/>
        </w:rPr>
        <w:t>00) = $5</w:t>
      </w:r>
      <w:r w:rsidR="00C06FBC">
        <w:rPr>
          <w:i/>
          <w:sz w:val="28"/>
          <w:szCs w:val="28"/>
        </w:rPr>
        <w:t>0</w:t>
      </w:r>
    </w:p>
    <w:p w:rsidR="002323B1" w:rsidRPr="007D637F" w:rsidRDefault="00C06FBC" w:rsidP="007D637F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(1/12)</w:t>
      </w:r>
      <w:r w:rsidR="002323B1">
        <w:rPr>
          <w:i/>
          <w:sz w:val="28"/>
          <w:szCs w:val="28"/>
        </w:rPr>
        <w:t>($100)</w:t>
      </w:r>
      <w:r>
        <w:rPr>
          <w:i/>
          <w:sz w:val="28"/>
          <w:szCs w:val="28"/>
        </w:rPr>
        <w:t xml:space="preserve"> + (1/12)($100) + (1/12)($100) </w:t>
      </w:r>
      <w:r w:rsidR="002323B1">
        <w:rPr>
          <w:i/>
          <w:sz w:val="28"/>
          <w:szCs w:val="28"/>
        </w:rPr>
        <w:t>= $</w:t>
      </w:r>
      <w:r>
        <w:rPr>
          <w:i/>
          <w:sz w:val="28"/>
          <w:szCs w:val="28"/>
        </w:rPr>
        <w:t>25</w:t>
      </w:r>
    </w:p>
    <w:p w:rsidR="002323B1" w:rsidRPr="008C1AC1" w:rsidRDefault="002323B1" w:rsidP="008C1AC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($1) + 0.1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($2) + 0.1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($3) + 0.1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($4) + 0.1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($5) + 0.1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($6) + 0.1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>($7) + 0.1</w:t>
      </w:r>
      <w:r w:rsidR="002D32D9">
        <w:rPr>
          <w:i/>
          <w:sz w:val="28"/>
          <w:szCs w:val="28"/>
        </w:rPr>
        <w:t>25</w:t>
      </w:r>
      <w:r>
        <w:rPr>
          <w:i/>
          <w:sz w:val="28"/>
          <w:szCs w:val="28"/>
        </w:rPr>
        <w:t xml:space="preserve">($8) </w:t>
      </w:r>
      <w:r w:rsidR="00C06FBC">
        <w:rPr>
          <w:i/>
          <w:sz w:val="28"/>
          <w:szCs w:val="28"/>
        </w:rPr>
        <w:t>= $4</w:t>
      </w:r>
      <w:r>
        <w:rPr>
          <w:i/>
          <w:sz w:val="28"/>
          <w:szCs w:val="28"/>
        </w:rPr>
        <w:t>.50</w:t>
      </w:r>
    </w:p>
    <w:p w:rsidR="002323B1" w:rsidRPr="004014FC" w:rsidRDefault="00C06FBC" w:rsidP="004014FC">
      <w:pPr>
        <w:numPr>
          <w:ilvl w:val="0"/>
          <w:numId w:val="7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(0.05)(0.25</w:t>
      </w:r>
      <w:r w:rsidR="002323B1">
        <w:rPr>
          <w:i/>
          <w:sz w:val="28"/>
          <w:szCs w:val="28"/>
        </w:rPr>
        <w:t>)($</w:t>
      </w:r>
      <w:r>
        <w:rPr>
          <w:i/>
          <w:sz w:val="28"/>
          <w:szCs w:val="28"/>
        </w:rPr>
        <w:t>9</w:t>
      </w:r>
      <w:r w:rsidR="002323B1">
        <w:rPr>
          <w:i/>
          <w:sz w:val="28"/>
          <w:szCs w:val="28"/>
        </w:rPr>
        <w:t>0) = 0.</w:t>
      </w:r>
      <w:r>
        <w:rPr>
          <w:i/>
          <w:sz w:val="28"/>
          <w:szCs w:val="28"/>
        </w:rPr>
        <w:t>0125($80</w:t>
      </w:r>
      <w:r w:rsidR="002323B1">
        <w:rPr>
          <w:i/>
          <w:sz w:val="28"/>
          <w:szCs w:val="28"/>
        </w:rPr>
        <w:t>) = $</w:t>
      </w:r>
      <w:r>
        <w:rPr>
          <w:i/>
          <w:sz w:val="28"/>
          <w:szCs w:val="28"/>
        </w:rPr>
        <w:t>1</w:t>
      </w:r>
    </w:p>
    <w:p w:rsidR="002323B1" w:rsidRDefault="002323B1" w:rsidP="007D637F">
      <w:pPr>
        <w:ind w:left="720"/>
        <w:jc w:val="both"/>
      </w:pPr>
    </w:p>
    <w:p w:rsidR="002323B1" w:rsidRDefault="002323B1" w:rsidP="009D4775">
      <w:pPr>
        <w:numPr>
          <w:ilvl w:val="0"/>
          <w:numId w:val="3"/>
        </w:numPr>
        <w:jc w:val="both"/>
      </w:pPr>
      <w:r>
        <w:t xml:space="preserve">For each of the following errors, indicate if it is Type I or Type II error. </w:t>
      </w:r>
      <w:r>
        <w:rPr>
          <w:b/>
          <w:i/>
        </w:rPr>
        <w:t>Briefly</w:t>
      </w:r>
      <w:r w:rsidRPr="00374790">
        <w:t>,</w:t>
      </w:r>
      <w:r>
        <w:rPr>
          <w:b/>
          <w:i/>
        </w:rPr>
        <w:t xml:space="preserve"> </w:t>
      </w:r>
      <w:r>
        <w:t>justify your result.</w:t>
      </w:r>
    </w:p>
    <w:p w:rsidR="002323B1" w:rsidRDefault="00C06FBC" w:rsidP="009D4775">
      <w:pPr>
        <w:numPr>
          <w:ilvl w:val="0"/>
          <w:numId w:val="5"/>
        </w:numPr>
        <w:jc w:val="both"/>
      </w:pPr>
      <w:r>
        <w:t>Presidential Candidate Mitt Romney says something wildly inaccurate about how much in taxes nearly half of Americans pay</w:t>
      </w:r>
      <w:r w:rsidR="002323B1">
        <w:t>.</w:t>
      </w:r>
    </w:p>
    <w:p w:rsidR="00F533A9" w:rsidRDefault="00F533A9" w:rsidP="009D4775">
      <w:pPr>
        <w:numPr>
          <w:ilvl w:val="0"/>
          <w:numId w:val="5"/>
        </w:numPr>
        <w:jc w:val="both"/>
      </w:pPr>
      <w:r>
        <w:lastRenderedPageBreak/>
        <w:t>David buys batteries from Rite Aid only to find out they don’t work.</w:t>
      </w:r>
    </w:p>
    <w:p w:rsidR="002323B1" w:rsidRDefault="00C06FBC" w:rsidP="009D4775">
      <w:pPr>
        <w:numPr>
          <w:ilvl w:val="0"/>
          <w:numId w:val="5"/>
        </w:numPr>
        <w:jc w:val="both"/>
      </w:pPr>
      <w:r>
        <w:t>A publisher informs a prospective author that they will not publish his book which turns out to be a major success.</w:t>
      </w:r>
    </w:p>
    <w:p w:rsidR="002323B1" w:rsidRDefault="00C06FBC" w:rsidP="009D4775">
      <w:pPr>
        <w:numPr>
          <w:ilvl w:val="0"/>
          <w:numId w:val="5"/>
        </w:numPr>
        <w:jc w:val="both"/>
      </w:pPr>
      <w:r>
        <w:t>Sarah turns down Sebastian’s proposal for marriage even though Sebastian’s a great guy.</w:t>
      </w:r>
    </w:p>
    <w:p w:rsidR="002323B1" w:rsidRPr="004014FC" w:rsidRDefault="00F533A9" w:rsidP="009D4775">
      <w:pPr>
        <w:numPr>
          <w:ilvl w:val="0"/>
          <w:numId w:val="5"/>
        </w:numPr>
        <w:jc w:val="both"/>
        <w:rPr>
          <w:rStyle w:val="apple-style-span"/>
        </w:rPr>
      </w:pPr>
      <w:r>
        <w:rPr>
          <w:rStyle w:val="apple-style-span"/>
        </w:rPr>
        <w:t xml:space="preserve">Because the Department of Defense automatically pays any shipping on any </w:t>
      </w:r>
      <w:r w:rsidR="009A05BB">
        <w:rPr>
          <w:rStyle w:val="apple-style-span"/>
        </w:rPr>
        <w:t>“high priority” i</w:t>
      </w:r>
      <w:r>
        <w:rPr>
          <w:rStyle w:val="apple-style-span"/>
        </w:rPr>
        <w:t>t</w:t>
      </w:r>
      <w:r w:rsidR="009A05BB">
        <w:rPr>
          <w:rStyle w:val="apple-style-span"/>
        </w:rPr>
        <w:t>em</w:t>
      </w:r>
      <w:r>
        <w:rPr>
          <w:rStyle w:val="apple-style-span"/>
        </w:rPr>
        <w:t xml:space="preserve"> they buy, they </w:t>
      </w:r>
      <w:r w:rsidR="009A05BB">
        <w:rPr>
          <w:rStyle w:val="apple-style-span"/>
        </w:rPr>
        <w:t>are purposely overcharged for shipping by various customers.</w:t>
      </w:r>
    </w:p>
    <w:p w:rsidR="002323B1" w:rsidRPr="004014FC" w:rsidRDefault="002323B1" w:rsidP="004014FC">
      <w:pPr>
        <w:ind w:left="1440"/>
        <w:jc w:val="both"/>
        <w:rPr>
          <w:rStyle w:val="apple-style-span"/>
        </w:rPr>
      </w:pPr>
    </w:p>
    <w:p w:rsidR="002323B1" w:rsidRPr="004014FC" w:rsidRDefault="002323B1" w:rsidP="004014FC">
      <w:pPr>
        <w:numPr>
          <w:ilvl w:val="0"/>
          <w:numId w:val="8"/>
        </w:numPr>
        <w:jc w:val="both"/>
        <w:rPr>
          <w:rStyle w:val="apple-style-sp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 xml:space="preserve">Type </w:t>
      </w:r>
      <w:proofErr w:type="gramStart"/>
      <w:r w:rsidR="00F533A9">
        <w:rPr>
          <w:rStyle w:val="apple-style-span"/>
          <w:i/>
          <w:sz w:val="28"/>
          <w:szCs w:val="28"/>
        </w:rPr>
        <w:t>I</w:t>
      </w:r>
      <w:proofErr w:type="gramEnd"/>
      <w:r w:rsidR="00F533A9">
        <w:rPr>
          <w:rStyle w:val="apple-style-span"/>
          <w:i/>
          <w:sz w:val="28"/>
          <w:szCs w:val="28"/>
        </w:rPr>
        <w:t xml:space="preserve">. The null hypothesis is not to say anything, or at least not say something new. </w:t>
      </w:r>
      <w:proofErr w:type="gramStart"/>
      <w:r w:rsidR="00F533A9">
        <w:rPr>
          <w:rStyle w:val="apple-style-span"/>
          <w:i/>
          <w:sz w:val="28"/>
          <w:szCs w:val="28"/>
        </w:rPr>
        <w:t>Turns out what he said wasn’t</w:t>
      </w:r>
      <w:proofErr w:type="gramEnd"/>
      <w:r w:rsidR="00F533A9">
        <w:rPr>
          <w:rStyle w:val="apple-style-span"/>
          <w:i/>
          <w:sz w:val="28"/>
          <w:szCs w:val="28"/>
        </w:rPr>
        <w:t xml:space="preserve"> accurate—he should have failed to reject the null hypothesis and not say anything.</w:t>
      </w:r>
      <w:r>
        <w:rPr>
          <w:rStyle w:val="apple-style-span"/>
          <w:i/>
          <w:sz w:val="28"/>
          <w:szCs w:val="28"/>
        </w:rPr>
        <w:t xml:space="preserve"> </w:t>
      </w:r>
    </w:p>
    <w:p w:rsidR="002323B1" w:rsidRPr="004014FC" w:rsidRDefault="00F533A9" w:rsidP="004014FC">
      <w:pPr>
        <w:numPr>
          <w:ilvl w:val="0"/>
          <w:numId w:val="8"/>
        </w:numPr>
        <w:jc w:val="both"/>
        <w:rPr>
          <w:rStyle w:val="apple-style-sp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 xml:space="preserve">Type </w:t>
      </w:r>
      <w:proofErr w:type="gramStart"/>
      <w:r>
        <w:rPr>
          <w:rStyle w:val="apple-style-span"/>
          <w:i/>
          <w:sz w:val="28"/>
          <w:szCs w:val="28"/>
        </w:rPr>
        <w:t>I</w:t>
      </w:r>
      <w:proofErr w:type="gramEnd"/>
      <w:r w:rsidR="002323B1">
        <w:rPr>
          <w:rStyle w:val="apple-style-span"/>
          <w:i/>
          <w:sz w:val="28"/>
          <w:szCs w:val="28"/>
        </w:rPr>
        <w:t xml:space="preserve">. </w:t>
      </w:r>
      <w:r>
        <w:rPr>
          <w:rStyle w:val="apple-style-span"/>
          <w:i/>
          <w:sz w:val="28"/>
          <w:szCs w:val="28"/>
        </w:rPr>
        <w:t>The null hypothesis of any potential purchase is to not buy it. David should have stuck with his default position.</w:t>
      </w:r>
    </w:p>
    <w:p w:rsidR="002323B1" w:rsidRPr="004014FC" w:rsidRDefault="002323B1" w:rsidP="004014FC">
      <w:pPr>
        <w:numPr>
          <w:ilvl w:val="0"/>
          <w:numId w:val="8"/>
        </w:numPr>
        <w:jc w:val="both"/>
        <w:rPr>
          <w:rStyle w:val="apple-style-sp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>Type I</w:t>
      </w:r>
      <w:r w:rsidR="00F533A9">
        <w:rPr>
          <w:rStyle w:val="apple-style-span"/>
          <w:i/>
          <w:sz w:val="28"/>
          <w:szCs w:val="28"/>
        </w:rPr>
        <w:t>I</w:t>
      </w:r>
      <w:r>
        <w:rPr>
          <w:rStyle w:val="apple-style-span"/>
          <w:i/>
          <w:sz w:val="28"/>
          <w:szCs w:val="28"/>
        </w:rPr>
        <w:t xml:space="preserve">. </w:t>
      </w:r>
      <w:r w:rsidR="00F533A9">
        <w:rPr>
          <w:rStyle w:val="apple-style-span"/>
          <w:i/>
          <w:sz w:val="28"/>
          <w:szCs w:val="28"/>
        </w:rPr>
        <w:t xml:space="preserve">Not publishing something is the default position for any publisher (just like not buying something is the default position for a customer). </w:t>
      </w:r>
      <w:r w:rsidR="009A05BB">
        <w:rPr>
          <w:rStyle w:val="apple-style-span"/>
          <w:i/>
          <w:sz w:val="28"/>
          <w:szCs w:val="28"/>
        </w:rPr>
        <w:t>By sticking with the null hypothesis, the publisher is missing out on a great book.</w:t>
      </w:r>
    </w:p>
    <w:p w:rsidR="002323B1" w:rsidRPr="004014FC" w:rsidRDefault="002323B1" w:rsidP="004014FC">
      <w:pPr>
        <w:numPr>
          <w:ilvl w:val="0"/>
          <w:numId w:val="8"/>
        </w:numPr>
        <w:jc w:val="both"/>
        <w:rPr>
          <w:rStyle w:val="apple-style-sp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 xml:space="preserve">Type II. </w:t>
      </w:r>
      <w:r w:rsidR="009A05BB">
        <w:rPr>
          <w:rStyle w:val="apple-style-span"/>
          <w:i/>
          <w:sz w:val="28"/>
          <w:szCs w:val="28"/>
        </w:rPr>
        <w:t>Assuming Sarah isn’t the type of person who accepts marriage proposals automatically, she’s failing to reject her null hypothesis when she should reject her null and marry Sebastian.</w:t>
      </w:r>
    </w:p>
    <w:p w:rsidR="002323B1" w:rsidRDefault="009A05BB" w:rsidP="004014FC">
      <w:pPr>
        <w:numPr>
          <w:ilvl w:val="0"/>
          <w:numId w:val="8"/>
        </w:numPr>
        <w:jc w:val="both"/>
        <w:rPr>
          <w:rStyle w:val="apple-style-sp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 xml:space="preserve">Type </w:t>
      </w:r>
      <w:proofErr w:type="gramStart"/>
      <w:r>
        <w:rPr>
          <w:rStyle w:val="apple-style-span"/>
          <w:i/>
          <w:sz w:val="28"/>
          <w:szCs w:val="28"/>
        </w:rPr>
        <w:t>I</w:t>
      </w:r>
      <w:proofErr w:type="gramEnd"/>
      <w:r w:rsidR="002323B1">
        <w:rPr>
          <w:rStyle w:val="apple-style-span"/>
          <w:i/>
          <w:sz w:val="28"/>
          <w:szCs w:val="28"/>
        </w:rPr>
        <w:t xml:space="preserve">. </w:t>
      </w:r>
      <w:r>
        <w:rPr>
          <w:rStyle w:val="apple-style-span"/>
          <w:i/>
          <w:sz w:val="28"/>
          <w:szCs w:val="28"/>
        </w:rPr>
        <w:t xml:space="preserve">If the default position of such items is to automatically pay shipping costs, and these costs are too high, the </w:t>
      </w:r>
      <w:proofErr w:type="spellStart"/>
      <w:proofErr w:type="gramStart"/>
      <w:r>
        <w:rPr>
          <w:rStyle w:val="apple-style-span"/>
          <w:i/>
          <w:sz w:val="28"/>
          <w:szCs w:val="28"/>
        </w:rPr>
        <w:t>DoD</w:t>
      </w:r>
      <w:proofErr w:type="spellEnd"/>
      <w:proofErr w:type="gramEnd"/>
      <w:r>
        <w:rPr>
          <w:rStyle w:val="apple-style-span"/>
          <w:i/>
          <w:sz w:val="28"/>
          <w:szCs w:val="28"/>
        </w:rPr>
        <w:t xml:space="preserve"> should reject their null hypothesis and not pay for this shipping.</w:t>
      </w:r>
    </w:p>
    <w:p w:rsidR="009A05BB" w:rsidRDefault="009A05BB" w:rsidP="009A05BB">
      <w:pPr>
        <w:ind w:left="1440"/>
        <w:jc w:val="both"/>
        <w:rPr>
          <w:rStyle w:val="apple-style-span"/>
          <w:i/>
          <w:sz w:val="28"/>
          <w:szCs w:val="28"/>
        </w:rPr>
      </w:pPr>
    </w:p>
    <w:p w:rsidR="00DD14EE" w:rsidRDefault="009A05BB" w:rsidP="009A05BB">
      <w:pPr>
        <w:ind w:left="1440"/>
        <w:jc w:val="both"/>
        <w:rPr>
          <w:rStyle w:val="apple-style-sp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>As a side note, this is a true story. C&amp;D Distributors, who sold bolts, washers, and other minor hardware</w:t>
      </w:r>
      <w:r w:rsidR="00DD14EE">
        <w:rPr>
          <w:rStyle w:val="apple-style-span"/>
          <w:i/>
          <w:sz w:val="28"/>
          <w:szCs w:val="28"/>
        </w:rPr>
        <w:t xml:space="preserve"> in the mid-2000s</w:t>
      </w:r>
      <w:r>
        <w:rPr>
          <w:rStyle w:val="apple-style-span"/>
          <w:i/>
          <w:sz w:val="28"/>
          <w:szCs w:val="28"/>
        </w:rPr>
        <w:t xml:space="preserve">, discovered the </w:t>
      </w:r>
      <w:proofErr w:type="spellStart"/>
      <w:proofErr w:type="gramStart"/>
      <w:r>
        <w:rPr>
          <w:rStyle w:val="apple-style-span"/>
          <w:i/>
          <w:sz w:val="28"/>
          <w:szCs w:val="28"/>
        </w:rPr>
        <w:t>DoD</w:t>
      </w:r>
      <w:proofErr w:type="spellEnd"/>
      <w:proofErr w:type="gramEnd"/>
      <w:r>
        <w:rPr>
          <w:rStyle w:val="apple-style-span"/>
          <w:i/>
          <w:sz w:val="28"/>
          <w:szCs w:val="28"/>
        </w:rPr>
        <w:t xml:space="preserve"> will automatically pay any shipping costs on anything that’s ordered as “high priority.” So they started charging the government outrageous shipping costs. How outrageous? In one instance, they sent the </w:t>
      </w:r>
      <w:proofErr w:type="spellStart"/>
      <w:proofErr w:type="gramStart"/>
      <w:r>
        <w:rPr>
          <w:rStyle w:val="apple-style-span"/>
          <w:i/>
          <w:sz w:val="28"/>
          <w:szCs w:val="28"/>
        </w:rPr>
        <w:t>DoD</w:t>
      </w:r>
      <w:proofErr w:type="spellEnd"/>
      <w:proofErr w:type="gramEnd"/>
      <w:r>
        <w:rPr>
          <w:rStyle w:val="apple-style-span"/>
          <w:i/>
          <w:sz w:val="28"/>
          <w:szCs w:val="28"/>
        </w:rPr>
        <w:t xml:space="preserve"> two 19-cent washers…at a shipping cost of $998,798.</w:t>
      </w:r>
    </w:p>
    <w:p w:rsidR="00DD14EE" w:rsidRDefault="00DD14EE" w:rsidP="009A05BB">
      <w:pPr>
        <w:ind w:left="1440"/>
        <w:jc w:val="both"/>
      </w:pPr>
    </w:p>
    <w:p w:rsidR="00DD14EE" w:rsidRDefault="006D57D4" w:rsidP="009A05BB">
      <w:pPr>
        <w:ind w:left="1440"/>
        <w:jc w:val="both"/>
      </w:pPr>
      <w:hyperlink r:id="rId8" w:history="1">
        <w:r w:rsidR="00DD14EE">
          <w:rPr>
            <w:rStyle w:val="Hyperlink"/>
          </w:rPr>
          <w:t>http://www.cnbc.com/id/35988310/</w:t>
        </w:r>
      </w:hyperlink>
      <w:r w:rsidR="00DD14EE">
        <w:t xml:space="preserve"> </w:t>
      </w:r>
    </w:p>
    <w:p w:rsidR="00DD14EE" w:rsidRDefault="00DD14EE" w:rsidP="009A05BB">
      <w:pPr>
        <w:ind w:left="1440"/>
        <w:jc w:val="both"/>
      </w:pPr>
    </w:p>
    <w:p w:rsidR="009A05BB" w:rsidRPr="004014FC" w:rsidRDefault="006D57D4" w:rsidP="009A05BB">
      <w:pPr>
        <w:ind w:left="1440"/>
        <w:jc w:val="both"/>
        <w:rPr>
          <w:rStyle w:val="apple-style-span"/>
          <w:i/>
          <w:sz w:val="28"/>
          <w:szCs w:val="28"/>
        </w:rPr>
      </w:pPr>
      <w:hyperlink r:id="rId9" w:history="1">
        <w:r w:rsidR="00DD14EE">
          <w:rPr>
            <w:rStyle w:val="Hyperlink"/>
          </w:rPr>
          <w:t>http://www.washingtonpost.com/wp-dyn/content/article/2007/08/16/AR2007081602230.html</w:t>
        </w:r>
      </w:hyperlink>
    </w:p>
    <w:p w:rsidR="002323B1" w:rsidRDefault="002323B1" w:rsidP="00D776C0">
      <w:pPr>
        <w:ind w:left="360"/>
        <w:jc w:val="both"/>
      </w:pPr>
    </w:p>
    <w:sectPr w:rsidR="002323B1" w:rsidSect="00232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B1" w:rsidRDefault="002323B1" w:rsidP="00472E10">
      <w:r>
        <w:separator/>
      </w:r>
    </w:p>
  </w:endnote>
  <w:endnote w:type="continuationSeparator" w:id="0">
    <w:p w:rsidR="002323B1" w:rsidRDefault="002323B1" w:rsidP="0047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A6" w:rsidRDefault="006A2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A6" w:rsidRDefault="006A20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A6" w:rsidRDefault="006A2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B1" w:rsidRDefault="002323B1" w:rsidP="00472E10">
      <w:r>
        <w:separator/>
      </w:r>
    </w:p>
  </w:footnote>
  <w:footnote w:type="continuationSeparator" w:id="0">
    <w:p w:rsidR="002323B1" w:rsidRDefault="002323B1" w:rsidP="00472E10">
      <w:r>
        <w:continuationSeparator/>
      </w:r>
    </w:p>
  </w:footnote>
  <w:footnote w:id="1">
    <w:p w:rsidR="002323B1" w:rsidRDefault="002323B1">
      <w:pPr>
        <w:pStyle w:val="FootnoteText"/>
      </w:pPr>
      <w:r>
        <w:rPr>
          <w:rStyle w:val="FootnoteReference"/>
        </w:rPr>
        <w:footnoteRef/>
      </w:r>
      <w:r>
        <w:t xml:space="preserve"> Recall that </w:t>
      </w:r>
      <w:proofErr w:type="spellStart"/>
      <w:r>
        <w:t>X</w:t>
      </w:r>
      <w:r w:rsidRPr="00472E10">
        <w:rPr>
          <w:vertAlign w:val="superscript"/>
        </w:rPr>
        <w:t>y</w:t>
      </w:r>
      <w:proofErr w:type="spellEnd"/>
      <w:r>
        <w:t xml:space="preserve"> times </w:t>
      </w:r>
      <w:proofErr w:type="spellStart"/>
      <w:r>
        <w:t>X</w:t>
      </w:r>
      <w:r w:rsidRPr="00472E10">
        <w:rPr>
          <w:vertAlign w:val="superscript"/>
        </w:rPr>
        <w:t>z</w:t>
      </w:r>
      <w:proofErr w:type="spellEnd"/>
      <w:r>
        <w:t xml:space="preserve"> equals </w:t>
      </w:r>
      <w:proofErr w:type="spellStart"/>
      <w:r>
        <w:t>X</w:t>
      </w:r>
      <w:r w:rsidRPr="00472E10">
        <w:rPr>
          <w:vertAlign w:val="superscript"/>
        </w:rPr>
        <w:t>y+z</w:t>
      </w:r>
      <w:proofErr w:type="spell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A6" w:rsidRDefault="006D57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634152" o:spid="_x0000_s2050" type="#_x0000_t136" style="position:absolute;margin-left:0;margin-top:0;width:365.45pt;height:243.6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K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A6" w:rsidRDefault="006D57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634153" o:spid="_x0000_s2051" type="#_x0000_t136" style="position:absolute;margin-left:0;margin-top:0;width:365.45pt;height:243.6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KE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0A6" w:rsidRDefault="006D57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5634151" o:spid="_x0000_s2049" type="#_x0000_t136" style="position:absolute;margin-left:0;margin-top:0;width:365.45pt;height:243.6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K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99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17997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0725ED"/>
    <w:multiLevelType w:val="hybridMultilevel"/>
    <w:tmpl w:val="3A9AAF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03D6DD5"/>
    <w:multiLevelType w:val="hybridMultilevel"/>
    <w:tmpl w:val="BC8263A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33328E"/>
    <w:multiLevelType w:val="hybridMultilevel"/>
    <w:tmpl w:val="516CF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5143AC"/>
    <w:multiLevelType w:val="hybridMultilevel"/>
    <w:tmpl w:val="0F9E6982"/>
    <w:lvl w:ilvl="0" w:tplc="06289796">
      <w:start w:val="1"/>
      <w:numFmt w:val="lowerLetter"/>
      <w:lvlText w:val="%1."/>
      <w:lvlJc w:val="left"/>
      <w:pPr>
        <w:ind w:left="1440" w:hanging="360"/>
      </w:pPr>
      <w:rPr>
        <w:rFonts w:cs="Times New Roman"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FEE1C46"/>
    <w:multiLevelType w:val="hybridMultilevel"/>
    <w:tmpl w:val="3A9AAF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83D"/>
    <w:rsid w:val="000344B2"/>
    <w:rsid w:val="0007005F"/>
    <w:rsid w:val="00085A2B"/>
    <w:rsid w:val="000908C4"/>
    <w:rsid w:val="000A0DA1"/>
    <w:rsid w:val="000B43CF"/>
    <w:rsid w:val="000F1ACD"/>
    <w:rsid w:val="000F5914"/>
    <w:rsid w:val="001042CE"/>
    <w:rsid w:val="00105030"/>
    <w:rsid w:val="00105FA6"/>
    <w:rsid w:val="00106B9A"/>
    <w:rsid w:val="00140869"/>
    <w:rsid w:val="00142510"/>
    <w:rsid w:val="00154B51"/>
    <w:rsid w:val="0015761C"/>
    <w:rsid w:val="00161E3C"/>
    <w:rsid w:val="00166133"/>
    <w:rsid w:val="00166844"/>
    <w:rsid w:val="0017342F"/>
    <w:rsid w:val="00192E81"/>
    <w:rsid w:val="001A7342"/>
    <w:rsid w:val="001C5BC5"/>
    <w:rsid w:val="00201262"/>
    <w:rsid w:val="0021597D"/>
    <w:rsid w:val="002323B1"/>
    <w:rsid w:val="0023304E"/>
    <w:rsid w:val="002662EF"/>
    <w:rsid w:val="002775C2"/>
    <w:rsid w:val="002943A2"/>
    <w:rsid w:val="00295DED"/>
    <w:rsid w:val="002976A7"/>
    <w:rsid w:val="002A180B"/>
    <w:rsid w:val="002D32D9"/>
    <w:rsid w:val="002E61FA"/>
    <w:rsid w:val="0030283D"/>
    <w:rsid w:val="003122F0"/>
    <w:rsid w:val="00314DD9"/>
    <w:rsid w:val="00374790"/>
    <w:rsid w:val="003A54A0"/>
    <w:rsid w:val="003D173F"/>
    <w:rsid w:val="004014FC"/>
    <w:rsid w:val="0042138B"/>
    <w:rsid w:val="004474F5"/>
    <w:rsid w:val="00472E10"/>
    <w:rsid w:val="0048424D"/>
    <w:rsid w:val="004A5B60"/>
    <w:rsid w:val="005064BD"/>
    <w:rsid w:val="00511C93"/>
    <w:rsid w:val="00567189"/>
    <w:rsid w:val="00571A96"/>
    <w:rsid w:val="005848F1"/>
    <w:rsid w:val="005B01E7"/>
    <w:rsid w:val="005B19ED"/>
    <w:rsid w:val="005F0C1C"/>
    <w:rsid w:val="006230BD"/>
    <w:rsid w:val="00696148"/>
    <w:rsid w:val="006A096C"/>
    <w:rsid w:val="006A20A6"/>
    <w:rsid w:val="006C0B6A"/>
    <w:rsid w:val="006C33EC"/>
    <w:rsid w:val="006D4E32"/>
    <w:rsid w:val="006D57D4"/>
    <w:rsid w:val="00706396"/>
    <w:rsid w:val="00734EC1"/>
    <w:rsid w:val="0074283B"/>
    <w:rsid w:val="007524D7"/>
    <w:rsid w:val="0077715A"/>
    <w:rsid w:val="00783556"/>
    <w:rsid w:val="00794182"/>
    <w:rsid w:val="007B243E"/>
    <w:rsid w:val="007D637F"/>
    <w:rsid w:val="008351CE"/>
    <w:rsid w:val="00837477"/>
    <w:rsid w:val="0084564D"/>
    <w:rsid w:val="00845B9C"/>
    <w:rsid w:val="008544EF"/>
    <w:rsid w:val="0087178D"/>
    <w:rsid w:val="00893B4F"/>
    <w:rsid w:val="008B7FDC"/>
    <w:rsid w:val="008C1AC1"/>
    <w:rsid w:val="008C5399"/>
    <w:rsid w:val="008F44B6"/>
    <w:rsid w:val="00940B1D"/>
    <w:rsid w:val="00956D18"/>
    <w:rsid w:val="009679B1"/>
    <w:rsid w:val="00986586"/>
    <w:rsid w:val="009A05BB"/>
    <w:rsid w:val="009C0130"/>
    <w:rsid w:val="009D4775"/>
    <w:rsid w:val="009E6F65"/>
    <w:rsid w:val="009F2A18"/>
    <w:rsid w:val="00A0158A"/>
    <w:rsid w:val="00A472D3"/>
    <w:rsid w:val="00A56184"/>
    <w:rsid w:val="00A8171C"/>
    <w:rsid w:val="00A822EC"/>
    <w:rsid w:val="00AA24A7"/>
    <w:rsid w:val="00AB4A76"/>
    <w:rsid w:val="00AE0B32"/>
    <w:rsid w:val="00AE7499"/>
    <w:rsid w:val="00B34521"/>
    <w:rsid w:val="00B449FF"/>
    <w:rsid w:val="00B47CA9"/>
    <w:rsid w:val="00B93146"/>
    <w:rsid w:val="00BB10E1"/>
    <w:rsid w:val="00BB4D1D"/>
    <w:rsid w:val="00BB4E68"/>
    <w:rsid w:val="00BB6788"/>
    <w:rsid w:val="00BB7A2D"/>
    <w:rsid w:val="00BE26D5"/>
    <w:rsid w:val="00C06FBC"/>
    <w:rsid w:val="00C4360D"/>
    <w:rsid w:val="00C46D8C"/>
    <w:rsid w:val="00C70457"/>
    <w:rsid w:val="00C831FD"/>
    <w:rsid w:val="00C9108E"/>
    <w:rsid w:val="00C9668C"/>
    <w:rsid w:val="00CB264C"/>
    <w:rsid w:val="00CE42C6"/>
    <w:rsid w:val="00D10153"/>
    <w:rsid w:val="00D31365"/>
    <w:rsid w:val="00D327CA"/>
    <w:rsid w:val="00D35419"/>
    <w:rsid w:val="00D4636A"/>
    <w:rsid w:val="00D50503"/>
    <w:rsid w:val="00D65E47"/>
    <w:rsid w:val="00D776C0"/>
    <w:rsid w:val="00DD14EE"/>
    <w:rsid w:val="00E213FD"/>
    <w:rsid w:val="00E2205B"/>
    <w:rsid w:val="00E260AD"/>
    <w:rsid w:val="00E40AA0"/>
    <w:rsid w:val="00E47757"/>
    <w:rsid w:val="00E63B4B"/>
    <w:rsid w:val="00E74F93"/>
    <w:rsid w:val="00E91C6B"/>
    <w:rsid w:val="00EA2B28"/>
    <w:rsid w:val="00EF0C7E"/>
    <w:rsid w:val="00F533A9"/>
    <w:rsid w:val="00F8556E"/>
    <w:rsid w:val="00FA538F"/>
    <w:rsid w:val="00FC4D60"/>
    <w:rsid w:val="00FE24E2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4" type="connector" idref="#_x0000_s1045"/>
        <o:r id="V:Rule15" type="connector" idref="#_x0000_s1049"/>
        <o:r id="V:Rule16" type="connector" idref="#_x0000_s1041"/>
        <o:r id="V:Rule17" type="connector" idref="#_x0000_s1043"/>
        <o:r id="V:Rule18" type="connector" idref="#_x0000_s1029"/>
        <o:r id="V:Rule19" type="connector" idref="#_x0000_s1028"/>
        <o:r id="V:Rule20" type="connector" idref="#_x0000_s1032"/>
        <o:r id="V:Rule21" type="connector" idref="#_x0000_s1034"/>
        <o:r id="V:Rule22" type="connector" idref="#_x0000_s1044"/>
        <o:r id="V:Rule23" type="connector" idref="#_x0000_s1037"/>
        <o:r id="V:Rule24" type="connector" idref="#_x0000_s1048"/>
        <o:r id="V:Rule25" type="connector" idref="#_x0000_s1042"/>
        <o:r id="V:Rule2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4775"/>
    <w:rPr>
      <w:rFonts w:cs="Times New Roman"/>
    </w:rPr>
  </w:style>
  <w:style w:type="character" w:customStyle="1" w:styleId="apple-converted-space">
    <w:name w:val="apple-converted-space"/>
    <w:basedOn w:val="DefaultParagraphFont"/>
    <w:rsid w:val="009D477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B19E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5B1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19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72E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2E1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72E1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DD14EE"/>
    <w:rPr>
      <w:color w:val="0000FF"/>
      <w:u w:val="single"/>
    </w:rPr>
  </w:style>
  <w:style w:type="paragraph" w:styleId="Header">
    <w:name w:val="header"/>
    <w:basedOn w:val="Normal"/>
    <w:link w:val="HeaderChar"/>
    <w:rsid w:val="006A2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20A6"/>
    <w:rPr>
      <w:sz w:val="24"/>
      <w:szCs w:val="24"/>
    </w:rPr>
  </w:style>
  <w:style w:type="paragraph" w:styleId="Footer">
    <w:name w:val="footer"/>
    <w:basedOn w:val="Normal"/>
    <w:link w:val="FooterChar"/>
    <w:rsid w:val="006A2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20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c.com/id/3598831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shingtonpost.com/wp-dyn/content/article/2007/08/16/AR200708160223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CE712-824B-4E63-A2A6-7D347A91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830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2011-10-04T23:19:00Z</dcterms:created>
  <dcterms:modified xsi:type="dcterms:W3CDTF">2012-10-15T02:26:00Z</dcterms:modified>
</cp:coreProperties>
</file>