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3B1" w:rsidRDefault="002D23B1" w:rsidP="00556826">
      <w:pPr>
        <w:jc w:val="both"/>
      </w:pPr>
      <w:r>
        <w:t>David Youngberg</w:t>
      </w:r>
    </w:p>
    <w:p w:rsidR="002D23B1" w:rsidRDefault="002D23B1" w:rsidP="00556826">
      <w:pPr>
        <w:jc w:val="both"/>
      </w:pPr>
      <w:r>
        <w:t>Econ 301—Bethany College</w:t>
      </w:r>
    </w:p>
    <w:p w:rsidR="002D23B1" w:rsidRDefault="002D23B1" w:rsidP="00556826">
      <w:pPr>
        <w:jc w:val="both"/>
      </w:pPr>
    </w:p>
    <w:p w:rsidR="002D23B1" w:rsidRPr="00E26695" w:rsidRDefault="002D23B1" w:rsidP="00556826">
      <w:pPr>
        <w:jc w:val="center"/>
        <w:rPr>
          <w:b/>
          <w:smallCaps/>
          <w:sz w:val="32"/>
          <w:szCs w:val="32"/>
        </w:rPr>
      </w:pPr>
      <w:r>
        <w:rPr>
          <w:b/>
          <w:smallCaps/>
          <w:sz w:val="32"/>
          <w:szCs w:val="32"/>
        </w:rPr>
        <w:t>Lecture</w:t>
      </w:r>
      <w:r w:rsidRPr="00E26695">
        <w:rPr>
          <w:b/>
          <w:smallCaps/>
          <w:sz w:val="32"/>
          <w:szCs w:val="32"/>
        </w:rPr>
        <w:t xml:space="preserve"> 0</w:t>
      </w:r>
      <w:r w:rsidR="00BD3B40">
        <w:rPr>
          <w:b/>
          <w:smallCaps/>
          <w:sz w:val="32"/>
          <w:szCs w:val="32"/>
        </w:rPr>
        <w:t>5</w:t>
      </w:r>
      <w:r>
        <w:rPr>
          <w:b/>
          <w:smallCaps/>
          <w:sz w:val="32"/>
          <w:szCs w:val="32"/>
        </w:rPr>
        <w:t>: Tariffs and Trade</w:t>
      </w:r>
    </w:p>
    <w:p w:rsidR="002D23B1" w:rsidRDefault="002D23B1" w:rsidP="00E26695">
      <w:pPr>
        <w:jc w:val="center"/>
      </w:pPr>
    </w:p>
    <w:p w:rsidR="002D23B1" w:rsidRDefault="002D23B1" w:rsidP="003B3F15">
      <w:pPr>
        <w:numPr>
          <w:ilvl w:val="0"/>
          <w:numId w:val="4"/>
        </w:numPr>
        <w:jc w:val="both"/>
        <w:rPr>
          <w:sz w:val="28"/>
          <w:szCs w:val="28"/>
        </w:rPr>
      </w:pPr>
      <w:r>
        <w:rPr>
          <w:sz w:val="28"/>
          <w:szCs w:val="28"/>
        </w:rPr>
        <w:t>Comparative Advantage</w:t>
      </w:r>
    </w:p>
    <w:p w:rsidR="002D23B1" w:rsidRDefault="002D23B1" w:rsidP="00C27922">
      <w:pPr>
        <w:numPr>
          <w:ilvl w:val="1"/>
          <w:numId w:val="4"/>
        </w:numPr>
        <w:jc w:val="both"/>
        <w:rPr>
          <w:sz w:val="28"/>
          <w:szCs w:val="28"/>
        </w:rPr>
      </w:pPr>
      <w:r>
        <w:rPr>
          <w:sz w:val="28"/>
          <w:szCs w:val="28"/>
        </w:rPr>
        <w:t>Potato chips versus micro chips</w:t>
      </w:r>
    </w:p>
    <w:p w:rsidR="002D23B1" w:rsidRDefault="002D23B1" w:rsidP="00C27922">
      <w:pPr>
        <w:numPr>
          <w:ilvl w:val="0"/>
          <w:numId w:val="4"/>
        </w:numPr>
        <w:jc w:val="both"/>
        <w:rPr>
          <w:sz w:val="28"/>
          <w:szCs w:val="28"/>
        </w:rPr>
      </w:pPr>
      <w:r>
        <w:rPr>
          <w:sz w:val="28"/>
          <w:szCs w:val="28"/>
        </w:rPr>
        <w:t>Production possibility frontiers (PPF)</w:t>
      </w:r>
    </w:p>
    <w:p w:rsidR="002D23B1" w:rsidRDefault="002D23B1" w:rsidP="00C27922">
      <w:pPr>
        <w:numPr>
          <w:ilvl w:val="1"/>
          <w:numId w:val="4"/>
        </w:numPr>
        <w:jc w:val="both"/>
        <w:rPr>
          <w:sz w:val="28"/>
          <w:szCs w:val="28"/>
        </w:rPr>
      </w:pPr>
      <w:r>
        <w:rPr>
          <w:sz w:val="28"/>
          <w:szCs w:val="28"/>
        </w:rPr>
        <w:t>Japan had the comparative advantage in microchips and the US had the comparative advantage in potato chips.</w:t>
      </w:r>
    </w:p>
    <w:p w:rsidR="002D23B1" w:rsidRPr="00B05DF2" w:rsidRDefault="002B1101" w:rsidP="00C27922">
      <w:pPr>
        <w:numPr>
          <w:ilvl w:val="1"/>
          <w:numId w:val="4"/>
        </w:numPr>
        <w:jc w:val="both"/>
        <w:rPr>
          <w:sz w:val="28"/>
          <w:szCs w:val="28"/>
        </w:rPr>
      </w:pPr>
      <w:r w:rsidRPr="002B1101">
        <w:rPr>
          <w:noProof/>
        </w:rPr>
        <w:pict>
          <v:group id="_x0000_s1026" editas="canvas" style="position:absolute;left:0;text-align:left;margin-left:245.25pt;margin-top:17.35pt;width:225pt;height:196.9pt;z-index:251653632" coordorigin="2802,4328" coordsize="3750,33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02;top:4328;width:3750;height:3375" o:preferrelative="f">
              <v:fill o:detectmouseclick="t"/>
              <v:path o:extrusionok="t" o:connecttype="none"/>
              <o:lock v:ext="edit" text="t"/>
            </v:shape>
            <v:line id="_x0000_s1028" style="position:absolute" from="3277,4671" to="3278,7378"/>
            <v:line id="_x0000_s1029" style="position:absolute;flip:y" from="3277,7377" to="6127,7379"/>
            <v:shapetype id="_x0000_t202" coordsize="21600,21600" o:spt="202" path="m,l,21600r21600,l21600,xe">
              <v:stroke joinstyle="miter"/>
              <v:path gradientshapeok="t" o:connecttype="rect"/>
            </v:shapetype>
            <v:shape id="_x0000_s1030" type="#_x0000_t202" style="position:absolute;left:5977;top:6829;width:575;height:548" filled="f" stroked="f">
              <v:textbox inset="0,0,0,0">
                <w:txbxContent>
                  <w:p w:rsidR="002D23B1" w:rsidRDefault="002D23B1" w:rsidP="00C27922">
                    <w:r>
                      <w:t>Potato Chips</w:t>
                    </w:r>
                  </w:p>
                </w:txbxContent>
              </v:textbox>
            </v:shape>
            <v:line id="_x0000_s1031" style="position:absolute" from="3277,6298" to="4177,7378" strokeweight="1.5pt"/>
            <v:line id="_x0000_s1032" style="position:absolute" from="3277,5989" to="5077,7378" strokeweight="1.5pt">
              <v:stroke dashstyle="dash"/>
            </v:line>
            <v:shape id="_x0000_s1033" type="#_x0000_t202" style="position:absolute;left:3727;top:7378;width:750;height:325" filled="f" stroked="f">
              <v:textbox>
                <w:txbxContent>
                  <w:p w:rsidR="002D23B1" w:rsidRDefault="002D23B1" w:rsidP="00C27922">
                    <w:r>
                      <w:t>1200</w:t>
                    </w:r>
                  </w:p>
                </w:txbxContent>
              </v:textbox>
            </v:shape>
            <v:shape id="_x0000_s1034" type="#_x0000_t202" style="position:absolute;left:4627;top:7378;width:750;height:325" filled="f" stroked="f">
              <v:textbox>
                <w:txbxContent>
                  <w:p w:rsidR="002D23B1" w:rsidRDefault="002D23B1" w:rsidP="00C27922">
                    <w:r>
                      <w:t>2000</w:t>
                    </w:r>
                  </w:p>
                </w:txbxContent>
              </v:textbox>
            </v:shape>
            <v:shape id="_x0000_s1035" type="#_x0000_t202" style="position:absolute;left:2802;top:5836;width:475;height:308" filled="f" stroked="f">
              <v:textbox inset="0,0,0,0">
                <w:txbxContent>
                  <w:p w:rsidR="002D23B1" w:rsidRDefault="002D23B1" w:rsidP="00C27922">
                    <w:r>
                      <w:t>1000</w:t>
                    </w:r>
                  </w:p>
                </w:txbxContent>
              </v:textbox>
            </v:shape>
            <v:shape id="_x0000_s1036" type="#_x0000_t202" style="position:absolute;left:2878;top:6219;width:400;height:293" filled="f" stroked="f">
              <v:textbox inset="0,0,0,0">
                <w:txbxContent>
                  <w:p w:rsidR="002D23B1" w:rsidRDefault="002D23B1" w:rsidP="00C27922">
                    <w:r>
                      <w:t>900</w:t>
                    </w:r>
                  </w:p>
                </w:txbxContent>
              </v:textbox>
            </v:shape>
            <v:shape id="_x0000_s1037" type="#_x0000_t202" style="position:absolute;left:2802;top:4671;width:475;height:378" filled="f" stroked="f">
              <v:textbox inset="0,0,0,0">
                <w:txbxContent>
                  <w:p w:rsidR="002D23B1" w:rsidRDefault="002D23B1" w:rsidP="00C27922">
                    <w:r>
                      <w:t>1900</w:t>
                    </w:r>
                  </w:p>
                </w:txbxContent>
              </v:textbox>
            </v:shape>
            <v:shape id="_x0000_s1038" type="#_x0000_t202" style="position:absolute;left:5515;top:7377;width:750;height:325" filled="f" stroked="f">
              <v:textbox>
                <w:txbxContent>
                  <w:p w:rsidR="002D23B1" w:rsidRDefault="002D23B1" w:rsidP="00C27922">
                    <w:r>
                      <w:t>3200</w:t>
                    </w:r>
                  </w:p>
                </w:txbxContent>
              </v:textbox>
            </v:shape>
            <v:line id="_x0000_s1039" style="position:absolute" from="3277,4909" to="5077,6299" strokeweight="1.5pt">
              <v:stroke dashstyle="dash"/>
            </v:line>
            <v:line id="_x0000_s1040" style="position:absolute" from="5077,6298" to="5977,7378" strokeweight="1.5pt"/>
            <v:shape id="_x0000_s1041" type="#_x0000_t202" style="position:absolute;left:3877;top:6298;width:600;height:463" filled="f" stroked="f">
              <v:textbox>
                <w:txbxContent>
                  <w:p w:rsidR="002D23B1" w:rsidRDefault="002D23B1" w:rsidP="00C27922">
                    <w:r>
                      <w:t>US</w:t>
                    </w:r>
                  </w:p>
                </w:txbxContent>
              </v:textbox>
            </v:shape>
            <v:shape id="_x0000_s1042" type="#_x0000_t202" style="position:absolute;left:3277;top:6915;width:750;height:462" filled="f" stroked="f">
              <v:textbox>
                <w:txbxContent>
                  <w:p w:rsidR="002D23B1" w:rsidRDefault="002D23B1" w:rsidP="00C27922">
                    <w:smartTag w:uri="urn:schemas-microsoft-com:office:smarttags" w:element="place">
                      <w:smartTag w:uri="urn:schemas-microsoft-com:office:smarttags" w:element="country-region">
                        <w:r>
                          <w:t>Japan</w:t>
                        </w:r>
                      </w:smartTag>
                    </w:smartTag>
                  </w:p>
                </w:txbxContent>
              </v:textbox>
            </v:shape>
            <w10:wrap type="square"/>
          </v:group>
        </w:pict>
      </w:r>
      <w:r w:rsidRPr="002B1101">
        <w:rPr>
          <w:noProof/>
        </w:rPr>
        <w:pict>
          <v:shape id="_x0000_s1043" type="#_x0000_t202" style="position:absolute;left:0;text-align:left;margin-left:246.75pt;margin-top:17.35pt;width:81pt;height:20pt;z-index:251654656" filled="f" stroked="f">
            <v:textbox>
              <w:txbxContent>
                <w:p w:rsidR="002D23B1" w:rsidRDefault="002D23B1" w:rsidP="00C27922">
                  <w:r>
                    <w:t>Microchips</w:t>
                  </w:r>
                </w:p>
              </w:txbxContent>
            </v:textbox>
          </v:shape>
        </w:pict>
      </w:r>
      <w:r w:rsidR="002D23B1">
        <w:rPr>
          <w:sz w:val="28"/>
          <w:szCs w:val="28"/>
        </w:rPr>
        <w:t>To summarize what’s going on, let’s make a graph (economists like graphs).</w:t>
      </w:r>
    </w:p>
    <w:p w:rsidR="002D23B1" w:rsidRDefault="002D23B1" w:rsidP="00C27922">
      <w:pPr>
        <w:numPr>
          <w:ilvl w:val="2"/>
          <w:numId w:val="4"/>
        </w:numPr>
        <w:jc w:val="both"/>
        <w:rPr>
          <w:sz w:val="28"/>
          <w:szCs w:val="28"/>
        </w:rPr>
      </w:pPr>
      <w:r>
        <w:rPr>
          <w:sz w:val="28"/>
          <w:szCs w:val="28"/>
        </w:rPr>
        <w:t>The dotted line is the US’s possible production (making 1,000 microchips, 2,000 potato chips, or some combination of the two). The solid line is Japan’s production options.</w:t>
      </w:r>
    </w:p>
    <w:p w:rsidR="002D23B1" w:rsidRDefault="002D23B1" w:rsidP="00C27922">
      <w:pPr>
        <w:numPr>
          <w:ilvl w:val="2"/>
          <w:numId w:val="4"/>
        </w:numPr>
        <w:jc w:val="both"/>
        <w:rPr>
          <w:sz w:val="28"/>
          <w:szCs w:val="28"/>
        </w:rPr>
      </w:pPr>
      <w:r>
        <w:rPr>
          <w:sz w:val="28"/>
          <w:szCs w:val="28"/>
        </w:rPr>
        <w:t xml:space="preserve">We call these lines </w:t>
      </w:r>
      <w:proofErr w:type="gramStart"/>
      <w:r>
        <w:rPr>
          <w:i/>
          <w:sz w:val="28"/>
          <w:szCs w:val="28"/>
        </w:rPr>
        <w:t>production</w:t>
      </w:r>
      <w:proofErr w:type="gramEnd"/>
      <w:r>
        <w:rPr>
          <w:i/>
          <w:sz w:val="28"/>
          <w:szCs w:val="28"/>
        </w:rPr>
        <w:t xml:space="preserve"> possibilities frontiers (PPF)</w:t>
      </w:r>
      <w:r>
        <w:rPr>
          <w:sz w:val="28"/>
          <w:szCs w:val="28"/>
        </w:rPr>
        <w:t>—the maximum an entity can produce. Anything within the line is below capacity and outside of it is impossible.</w:t>
      </w:r>
    </w:p>
    <w:p w:rsidR="002D23B1" w:rsidRDefault="002D23B1" w:rsidP="00C27922">
      <w:pPr>
        <w:numPr>
          <w:ilvl w:val="2"/>
          <w:numId w:val="4"/>
        </w:numPr>
        <w:jc w:val="both"/>
        <w:rPr>
          <w:sz w:val="28"/>
          <w:szCs w:val="28"/>
        </w:rPr>
      </w:pPr>
      <w:r>
        <w:rPr>
          <w:sz w:val="28"/>
          <w:szCs w:val="28"/>
        </w:rPr>
        <w:t xml:space="preserve">Note we also combined the lines to capture world production (we’re assuming there are only two countries). These larger curves always bend outward, creating a small protrusion. This is because as you move from more production of a good, you will move to the best available producer first. </w:t>
      </w:r>
    </w:p>
    <w:p w:rsidR="002D23B1" w:rsidRDefault="002B1101" w:rsidP="00C27922">
      <w:pPr>
        <w:numPr>
          <w:ilvl w:val="1"/>
          <w:numId w:val="4"/>
        </w:numPr>
        <w:jc w:val="both"/>
        <w:rPr>
          <w:sz w:val="28"/>
          <w:szCs w:val="28"/>
        </w:rPr>
      </w:pPr>
      <w:r w:rsidRPr="002B1101">
        <w:rPr>
          <w:noProof/>
        </w:rPr>
        <w:pict>
          <v:group id="_x0000_s1044" editas="canvas" style="position:absolute;left:0;text-align:left;margin-left:243.75pt;margin-top:2.6pt;width:226.5pt;height:154.45pt;z-index:251655680" coordorigin="2802,5050" coordsize="3775,2647">
            <o:lock v:ext="edit" aspectratio="t"/>
            <v:shape id="_x0000_s1045" type="#_x0000_t75" style="position:absolute;left:2802;top:5050;width:3775;height:2647" o:preferrelative="f">
              <v:fill o:detectmouseclick="t"/>
              <v:path o:extrusionok="t" o:connecttype="none"/>
              <o:lock v:ext="edit" text="t"/>
            </v:shape>
            <v:line id="_x0000_s1046" style="position:absolute" from="3277,5326" to="3278,7378"/>
            <v:line id="_x0000_s1047" style="position:absolute" from="3277,7379" to="6465,7388"/>
            <v:shape id="_x0000_s1048" type="#_x0000_t202" style="position:absolute;left:5715;top:7388;width:862;height:309" filled="f" stroked="f">
              <v:textbox inset="0,0,0,0">
                <w:txbxContent>
                  <w:p w:rsidR="002D23B1" w:rsidRDefault="002D23B1" w:rsidP="00C27922">
                    <w:r>
                      <w:t>Product B</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left:3278;top:5744;width:1737;height:1633" coordsize="21600,21796" adj=",34134" path="wr-21600,,21600,43200,,,21599,21796nfewr-21600,,21600,43200,,,21599,21796l,21600nsxe">
              <v:path o:connectlocs="0,0;21599,21796;0,21600"/>
            </v:shape>
            <v:shape id="_x0000_s1050" type="#_x0000_t19" style="position:absolute;left:3278;top:6643;width:2548;height:734" coordsize="21600,21796" adj=",34134" path="wr-21600,,21600,43200,,,21599,21796nfewr-21600,,21600,43200,,,21599,21796l,21600nsxe">
              <v:stroke dashstyle="dash"/>
              <v:path o:connectlocs="0,0;21599,21796;0,21600"/>
            </v:shape>
            <v:shape id="_x0000_s1051" type="#_x0000_t19" style="position:absolute;left:3277;top:5409;width:1150;height:1979" coordsize="21600,21796" adj=",34134" path="wr-21600,,21600,43200,,,21599,21796nfewr-21600,,21600,43200,,,21599,21796l,21600nsxe">
              <v:stroke dashstyle="longDash"/>
              <v:path o:connectlocs="0,0;21599,21796;0,21600"/>
            </v:shape>
            <v:shape id="_x0000_s1052" type="#_x0000_t202" style="position:absolute;left:4604;top:6042;width:286;height:287" filled="f" stroked="f">
              <v:textbox inset="0,0,0,0">
                <w:txbxContent>
                  <w:p w:rsidR="002D23B1" w:rsidRDefault="002D23B1" w:rsidP="00C27922">
                    <w:pPr>
                      <w:jc w:val="center"/>
                    </w:pPr>
                    <w:r>
                      <w:t>1</w:t>
                    </w:r>
                  </w:p>
                </w:txbxContent>
              </v:textbox>
            </v:shape>
            <v:shape id="_x0000_s1053" type="#_x0000_t202" style="position:absolute;left:3752;top:5326;width:287;height:287" filled="f" stroked="f">
              <v:textbox inset="0,0,0,0">
                <w:txbxContent>
                  <w:p w:rsidR="002D23B1" w:rsidRDefault="002D23B1" w:rsidP="00C27922">
                    <w:pPr>
                      <w:jc w:val="center"/>
                    </w:pPr>
                    <w:r>
                      <w:t>2</w:t>
                    </w:r>
                  </w:p>
                </w:txbxContent>
              </v:textbox>
            </v:shape>
            <v:shape id="_x0000_s1054" type="#_x0000_t202" style="position:absolute;left:5577;top:6858;width:287;height:286" filled="f" stroked="f">
              <v:textbox inset="0,0,0,0">
                <w:txbxContent>
                  <w:p w:rsidR="002D23B1" w:rsidRDefault="002D23B1" w:rsidP="00C27922">
                    <w:pPr>
                      <w:jc w:val="center"/>
                    </w:pPr>
                    <w:r>
                      <w:t>3</w:t>
                    </w:r>
                  </w:p>
                </w:txbxContent>
              </v:textbox>
            </v:shape>
            <v:shape id="_x0000_s1055" type="#_x0000_t202" style="position:absolute;left:3040;top:5050;width:987;height:276" filled="f" stroked="f">
              <v:textbox inset="0,0,0,0">
                <w:txbxContent>
                  <w:p w:rsidR="002D23B1" w:rsidRDefault="002D23B1" w:rsidP="00C27922">
                    <w:r>
                      <w:t>Product A</w:t>
                    </w:r>
                  </w:p>
                </w:txbxContent>
              </v:textbox>
            </v:shape>
            <w10:wrap type="square"/>
          </v:group>
        </w:pict>
      </w:r>
      <w:r w:rsidR="002D23B1">
        <w:rPr>
          <w:sz w:val="28"/>
          <w:szCs w:val="28"/>
        </w:rPr>
        <w:t>Generally speaking, a production possibilities frontier is smooth. All production options within a country are not the same, and there are also many countries. Even the frontier for a single person is drawn as a smooth line (1).</w:t>
      </w:r>
    </w:p>
    <w:p w:rsidR="002D23B1" w:rsidRDefault="002B1101" w:rsidP="00C27922">
      <w:pPr>
        <w:numPr>
          <w:ilvl w:val="1"/>
          <w:numId w:val="4"/>
        </w:numPr>
        <w:jc w:val="both"/>
        <w:rPr>
          <w:sz w:val="28"/>
          <w:szCs w:val="28"/>
        </w:rPr>
      </w:pPr>
      <w:r w:rsidRPr="002B1101">
        <w:rPr>
          <w:noProof/>
        </w:rPr>
        <w:lastRenderedPageBreak/>
        <w:pict>
          <v:group id="_x0000_s1056" editas="canvas" style="position:absolute;left:0;text-align:left;margin-left:250.55pt;margin-top:70.1pt;width:226.5pt;height:154.45pt;z-index:251656704" coordorigin="2802,5050" coordsize="3775,2647">
            <o:lock v:ext="edit" aspectratio="t"/>
            <v:shape id="_x0000_s1057" type="#_x0000_t75" style="position:absolute;left:2802;top:5050;width:3775;height:2647" o:preferrelative="f">
              <v:fill o:detectmouseclick="t"/>
              <v:path o:extrusionok="t" o:connecttype="none"/>
              <o:lock v:ext="edit" text="t"/>
            </v:shape>
            <v:line id="_x0000_s1058" style="position:absolute" from="3277,5326" to="3278,7378"/>
            <v:line id="_x0000_s1059" style="position:absolute;flip:y" from="3277,7377" to="6490,7379"/>
            <v:shape id="_x0000_s1060" type="#_x0000_t202" style="position:absolute;left:5715;top:7388;width:862;height:309" filled="f" stroked="f">
              <v:textbox inset="0,0,0,0">
                <w:txbxContent>
                  <w:p w:rsidR="002D23B1" w:rsidRDefault="002D23B1" w:rsidP="00C27922">
                    <w:r>
                      <w:t>Product B</w:t>
                    </w:r>
                  </w:p>
                </w:txbxContent>
              </v:textbox>
            </v:shape>
            <v:shape id="_x0000_s1061" type="#_x0000_t19" style="position:absolute;left:3278;top:5744;width:2348;height:1633" coordsize="21600,21796" adj=",34134" path="wr-21600,,21600,43200,,,21599,21796nfewr-21600,,21600,43200,,,21599,21796l,21600nsxe">
              <v:path o:connectlocs="0,0;21599,21796;0,21600"/>
            </v:shape>
            <v:shape id="_x0000_s1062" type="#_x0000_t19" style="position:absolute;left:3278;top:6643;width:3099;height:734" coordsize="21600,21796" adj=",34134" path="wr-21600,,21600,43200,,,21599,21796nfewr-21600,,21600,43200,,,21599,21796l,21600nsxe">
              <v:stroke dashstyle="dash"/>
              <v:path o:connectlocs="0,0;21599,21796;0,21600"/>
            </v:shape>
            <v:shape id="_x0000_s1063" type="#_x0000_t19" style="position:absolute;left:3277;top:5409;width:1813;height:1979" coordsize="21600,21796" adj=",34134" path="wr-21600,,21600,43200,,,21599,21796nfewr-21600,,21600,43200,,,21599,21796l,21600nsxe">
              <v:stroke dashstyle="longDash"/>
              <v:path o:connectlocs="0,0;21599,21796;0,21600"/>
            </v:shape>
            <v:shape id="_x0000_s1064" type="#_x0000_t202" style="position:absolute;left:4890;top:6042;width:287;height:287" filled="f" stroked="f">
              <v:textbox inset="0,0,0,0">
                <w:txbxContent>
                  <w:p w:rsidR="002D23B1" w:rsidRDefault="002D23B1" w:rsidP="00C27922">
                    <w:pPr>
                      <w:jc w:val="center"/>
                    </w:pPr>
                    <w:r>
                      <w:t>1</w:t>
                    </w:r>
                  </w:p>
                </w:txbxContent>
              </v:textbox>
            </v:shape>
            <v:shape id="_x0000_s1065" type="#_x0000_t202" style="position:absolute;left:3914;top:5326;width:286;height:287" filled="f" stroked="f">
              <v:textbox inset="0,0,0,0">
                <w:txbxContent>
                  <w:p w:rsidR="002D23B1" w:rsidRDefault="002D23B1" w:rsidP="00C27922">
                    <w:pPr>
                      <w:jc w:val="center"/>
                    </w:pPr>
                    <w:r>
                      <w:t>2</w:t>
                    </w:r>
                  </w:p>
                </w:txbxContent>
              </v:textbox>
            </v:shape>
            <v:shape id="_x0000_s1066" type="#_x0000_t202" style="position:absolute;left:5913;top:6747;width:287;height:286" filled="f" stroked="f">
              <v:textbox inset="0,0,0,0">
                <w:txbxContent>
                  <w:p w:rsidR="002D23B1" w:rsidRDefault="002D23B1" w:rsidP="00C27922">
                    <w:pPr>
                      <w:jc w:val="center"/>
                    </w:pPr>
                    <w:r>
                      <w:t>3</w:t>
                    </w:r>
                  </w:p>
                </w:txbxContent>
              </v:textbox>
            </v:shape>
            <v:shape id="_x0000_s1067" type="#_x0000_t202" style="position:absolute;left:3040;top:5050;width:987;height:276" filled="f" stroked="f">
              <v:textbox inset="0,0,0,0">
                <w:txbxContent>
                  <w:p w:rsidR="002D23B1" w:rsidRDefault="002D23B1" w:rsidP="00C27922">
                    <w:r>
                      <w:t>Product A</w:t>
                    </w:r>
                  </w:p>
                </w:txbxContent>
              </v:textbox>
            </v:shape>
            <v:shape id="_x0000_s1068" type="#_x0000_t19" style="position:absolute;left:3278;top:5409;width:1150;height:1979" coordsize="21600,21796" adj=",34134" path="wr-21600,,21600,43200,,,21599,21796nfewr-21600,,21600,43200,,,21599,21796l,21600nsxe" strokecolor="#bfbfbf">
              <v:stroke dashstyle="longDash"/>
              <v:path o:connectlocs="0,0;21599,21796;0,21600"/>
            </v:shape>
            <v:shape id="_x0000_s1069" type="#_x0000_t19" style="position:absolute;left:3277;top:6161;width:1738;height:1227" coordsize="21600,21796" adj=",34134" path="wr-21600,,21600,43200,,,21599,21796nfewr-21600,,21600,43200,,,21599,21796l,21600nsxe" strokecolor="#bfbfbf">
              <v:path o:connectlocs="0,0;21599,21796;0,21600"/>
            </v:shape>
            <v:shape id="_x0000_s1070" type="#_x0000_t19" style="position:absolute;left:3277;top:6653;width:2548;height:735" coordsize="21600,21796" adj=",34134" path="wr-21600,,21600,43200,,,21599,21796nfewr-21600,,21600,43200,,,21599,21796l,21600nsxe" strokecolor="#bfbfbf">
              <v:stroke dashstyle="dash"/>
              <v:path o:connectlocs="0,0;21599,21796;0,21600"/>
            </v:shape>
            <w10:wrap type="square"/>
          </v:group>
        </w:pict>
      </w:r>
      <w:r w:rsidR="002D23B1">
        <w:rPr>
          <w:sz w:val="28"/>
          <w:szCs w:val="28"/>
        </w:rPr>
        <w:t>They can also vary in slope, depending on the natural qualities of the product. In (2), product B is universally more difficult to produce than product A. In (3), the opposite is true. Changes can warp these curves, or completely shift them. In (1), there is improvement for both products.</w:t>
      </w:r>
    </w:p>
    <w:p w:rsidR="002D23B1" w:rsidRDefault="002D23B1" w:rsidP="00C27922">
      <w:pPr>
        <w:numPr>
          <w:ilvl w:val="2"/>
          <w:numId w:val="4"/>
        </w:numPr>
        <w:jc w:val="both"/>
        <w:rPr>
          <w:sz w:val="28"/>
          <w:szCs w:val="28"/>
        </w:rPr>
      </w:pPr>
      <w:r>
        <w:rPr>
          <w:sz w:val="28"/>
          <w:szCs w:val="28"/>
        </w:rPr>
        <w:t>For example, if a new technology made only Product B easier to produce, the PPFs flatten as indicated. The world can now produce more of Product B.</w:t>
      </w:r>
    </w:p>
    <w:p w:rsidR="002D23B1" w:rsidRDefault="002D23B1" w:rsidP="003D3586">
      <w:pPr>
        <w:numPr>
          <w:ilvl w:val="0"/>
          <w:numId w:val="4"/>
        </w:numPr>
        <w:jc w:val="both"/>
        <w:rPr>
          <w:sz w:val="28"/>
          <w:szCs w:val="28"/>
        </w:rPr>
      </w:pPr>
      <w:r>
        <w:rPr>
          <w:sz w:val="28"/>
          <w:szCs w:val="28"/>
        </w:rPr>
        <w:t>Tariff diagram</w:t>
      </w:r>
    </w:p>
    <w:p w:rsidR="002D23B1" w:rsidRDefault="002D23B1" w:rsidP="00D179B4">
      <w:pPr>
        <w:pStyle w:val="Title"/>
        <w:numPr>
          <w:ilvl w:val="1"/>
          <w:numId w:val="4"/>
        </w:numPr>
        <w:jc w:val="both"/>
        <w:rPr>
          <w:b w:val="0"/>
          <w:smallCaps w:val="0"/>
          <w:sz w:val="28"/>
          <w:szCs w:val="28"/>
        </w:rPr>
      </w:pPr>
      <w:r w:rsidRPr="00C26C42">
        <w:rPr>
          <w:b w:val="0"/>
          <w:smallCaps w:val="0"/>
          <w:sz w:val="28"/>
          <w:szCs w:val="28"/>
        </w:rPr>
        <w:t>A tariff is a tax on import. We express its effects on the economy in two way</w:t>
      </w:r>
      <w:r>
        <w:rPr>
          <w:b w:val="0"/>
          <w:smallCaps w:val="0"/>
          <w:sz w:val="28"/>
          <w:szCs w:val="28"/>
        </w:rPr>
        <w:t>s.</w:t>
      </w:r>
    </w:p>
    <w:p w:rsidR="002D23B1" w:rsidRDefault="002B1101" w:rsidP="00D179B4">
      <w:pPr>
        <w:pStyle w:val="Title"/>
        <w:numPr>
          <w:ilvl w:val="1"/>
          <w:numId w:val="4"/>
        </w:numPr>
        <w:jc w:val="both"/>
        <w:rPr>
          <w:b w:val="0"/>
          <w:smallCaps w:val="0"/>
          <w:sz w:val="28"/>
          <w:szCs w:val="28"/>
        </w:rPr>
      </w:pPr>
      <w:r w:rsidRPr="002B1101">
        <w:rPr>
          <w:noProof/>
        </w:rPr>
        <w:pict>
          <v:shape id="_x0000_s1071" type="#_x0000_t202" style="position:absolute;left:0;text-align:left;margin-left:437.65pt;margin-top:127.45pt;width:13.45pt;height:15.4pt;z-index:251658752" filled="f" stroked="f">
            <v:textbox inset="0,0,0,0">
              <w:txbxContent>
                <w:p w:rsidR="002D23B1" w:rsidRDefault="002D23B1" w:rsidP="00D179B4">
                  <w:r>
                    <w:rPr>
                      <w:b/>
                      <w:smallCaps/>
                    </w:rPr>
                    <w:t>Q</w:t>
                  </w:r>
                </w:p>
              </w:txbxContent>
            </v:textbox>
          </v:shape>
        </w:pict>
      </w:r>
      <w:r w:rsidRPr="002B1101">
        <w:rPr>
          <w:noProof/>
        </w:rPr>
        <w:pict>
          <v:group id="_x0000_s1072" editas="canvas" style="position:absolute;left:0;text-align:left;margin-left:289.45pt;margin-top:10.35pt;width:157.9pt;height:142.9pt;z-index:251657728" coordorigin="6554,4842" coordsize="2429,2199">
            <o:lock v:ext="edit" aspectratio="t"/>
            <v:shape id="_x0000_s1073" type="#_x0000_t75" style="position:absolute;left:6554;top:4842;width:2429;height:2199"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4" type="#_x0000_t5" style="position:absolute;left:7442;top:5643;width:612;height:343;rotation:90" adj="12172" fillcolor="#bfbfbf" stroked="f"/>
            <v:shapetype id="_x0000_t32" coordsize="21600,21600" o:spt="32" o:oned="t" path="m,l21600,21600e" filled="f">
              <v:path arrowok="t" fillok="f" o:connecttype="none"/>
              <o:lock v:ext="edit" shapetype="t"/>
            </v:shapetype>
            <v:shape id="_x0000_s1075" type="#_x0000_t32" style="position:absolute;left:6803;top:5094;width:0;height:1685" o:connectortype="straight"/>
            <v:shape id="_x0000_s1076" type="#_x0000_t32" style="position:absolute;left:6803;top:6779;width:2031;height:0" o:connectortype="straight"/>
            <v:shape id="_x0000_s1077" type="#_x0000_t32" style="position:absolute;left:7003;top:5143;width:1831;height:1439;flip:y" o:connectortype="straight"/>
            <v:shape id="_x0000_s1078" type="#_x0000_t32" style="position:absolute;left:6942;top:5006;width:1208;height:1034;flip:y" o:connectortype="straight"/>
            <v:shape id="_x0000_s1079" type="#_x0000_t32" style="position:absolute;left:7184;top:5094;width:1404;height:1454" o:connectortype="straight"/>
            <v:shape id="_x0000_s1080" type="#_x0000_t32" style="position:absolute;left:8017;top:5253;width:496;height:0;flip:x" o:connectortype="straight">
              <v:stroke endarrow="block"/>
            </v:shape>
            <v:shape id="_x0000_s1081" type="#_x0000_t32" style="position:absolute;left:7576;top:5509;width:12;height:612" o:connectortype="straight"/>
            <v:shape id="_x0000_s1082" type="#_x0000_t202" style="position:absolute;left:6734;top:4907;width:208;height:236" filled="f" stroked="f">
              <v:textbox inset="0,0,0,0">
                <w:txbxContent>
                  <w:p w:rsidR="002D23B1" w:rsidRDefault="002D23B1" w:rsidP="00D179B4">
                    <w:r>
                      <w:rPr>
                        <w:b/>
                        <w:smallCaps/>
                      </w:rPr>
                      <w:t>P</w:t>
                    </w:r>
                  </w:p>
                </w:txbxContent>
              </v:textbox>
            </v:shape>
            <v:shape id="_x0000_s1083" type="#_x0000_t202" style="position:absolute;left:7003;top:4940;width:207;height:237" filled="f" stroked="f">
              <v:textbox inset="0,0,0,0">
                <w:txbxContent>
                  <w:p w:rsidR="002D23B1" w:rsidRDefault="002D23B1" w:rsidP="00D179B4">
                    <w:r>
                      <w:rPr>
                        <w:b/>
                        <w:smallCaps/>
                      </w:rPr>
                      <w:t>D</w:t>
                    </w:r>
                  </w:p>
                </w:txbxContent>
              </v:textbox>
            </v:shape>
            <v:shape id="_x0000_s1084" type="#_x0000_t202" style="position:absolute;left:8150;top:4857;width:208;height:237" filled="f" stroked="f">
              <v:textbox inset="0,0,0,0">
                <w:txbxContent>
                  <w:p w:rsidR="002D23B1" w:rsidRDefault="002D23B1" w:rsidP="00D179B4">
                    <w:r>
                      <w:rPr>
                        <w:b/>
                        <w:smallCaps/>
                      </w:rPr>
                      <w:t>S’</w:t>
                    </w:r>
                  </w:p>
                </w:txbxContent>
              </v:textbox>
            </v:shape>
            <v:shape id="_x0000_s1085" type="#_x0000_t202" style="position:absolute;left:8671;top:4940;width:207;height:237" filled="f" stroked="f">
              <v:textbox inset="0,0,0,0">
                <w:txbxContent>
                  <w:p w:rsidR="002D23B1" w:rsidRDefault="002D23B1" w:rsidP="00D179B4">
                    <w:r>
                      <w:rPr>
                        <w:b/>
                        <w:smallCaps/>
                      </w:rPr>
                      <w:t>S</w:t>
                    </w:r>
                  </w:p>
                </w:txbxContent>
              </v:textbox>
            </v:shape>
            <v:shape id="_x0000_s1086" style="position:absolute;left:7788;top:5786;width:362;height:367;rotation:-2422516fd" coordsize="471,477" path="m471,477c328,467,185,457,107,378,29,299,14,149,,e" filled="f">
              <v:stroke endarrow="block"/>
              <v:path arrowok="t"/>
            </v:shape>
            <v:shape id="_x0000_s1087" type="#_x0000_t202" style="position:absolute;left:8175;top:5758;width:496;height:237" filled="f" stroked="f">
              <v:textbox inset="0,0,0,0">
                <w:txbxContent>
                  <w:p w:rsidR="002D23B1" w:rsidRDefault="002D23B1" w:rsidP="00D179B4">
                    <w:r>
                      <w:rPr>
                        <w:b/>
                        <w:smallCaps/>
                      </w:rPr>
                      <w:t>DWL</w:t>
                    </w:r>
                  </w:p>
                </w:txbxContent>
              </v:textbox>
            </v:shape>
            <v:shape id="_x0000_s1088" type="#_x0000_t32" style="position:absolute;left:7588;top:6121;width:1;height:658" o:connectortype="straight">
              <v:stroke dashstyle="longDash"/>
            </v:shape>
            <v:shape id="_x0000_s1089" type="#_x0000_t32" style="position:absolute;left:7919;top:5868;width:2;height:911" o:connectortype="straight">
              <v:stroke dashstyle="longDash"/>
            </v:shape>
            <v:shape id="_x0000_s1090" type="#_x0000_t32" style="position:absolute;left:6803;top:5509;width:773;height:1;flip:x" o:connectortype="straight">
              <v:stroke dashstyle="longDash"/>
            </v:shape>
            <v:shape id="_x0000_s1091" type="#_x0000_t32" style="position:absolute;left:6803;top:5866;width:1116;height:1;flip:x" o:connectortype="straight">
              <v:stroke dashstyle="longDash"/>
            </v:shape>
            <v:shape id="_x0000_s1092" type="#_x0000_t202" style="position:absolute;left:6596;top:5758;width:281;height:237" filled="f" stroked="f">
              <v:textbox inset="0,0,0,0">
                <w:txbxContent>
                  <w:p w:rsidR="002D23B1" w:rsidRDefault="002D23B1" w:rsidP="00D179B4">
                    <w:r>
                      <w:rPr>
                        <w:b/>
                        <w:smallCaps/>
                      </w:rPr>
                      <w:t>P*</w:t>
                    </w:r>
                  </w:p>
                </w:txbxContent>
              </v:textbox>
            </v:shape>
            <v:shape id="_x0000_s1093" type="#_x0000_t202" style="position:absolute;left:6596;top:5397;width:207;height:237" filled="f" stroked="f">
              <v:textbox inset="0,0,0,0">
                <w:txbxContent>
                  <w:p w:rsidR="002D23B1" w:rsidRDefault="002D23B1" w:rsidP="00D179B4">
                    <w:r>
                      <w:rPr>
                        <w:b/>
                        <w:smallCaps/>
                      </w:rPr>
                      <w:t>P’</w:t>
                    </w:r>
                  </w:p>
                </w:txbxContent>
              </v:textbox>
            </v:shape>
            <v:shape id="_x0000_s1094" type="#_x0000_t202" style="position:absolute;left:7491;top:6779;width:207;height:237" filled="f" stroked="f">
              <v:textbox inset="0,0,0,0">
                <w:txbxContent>
                  <w:p w:rsidR="002D23B1" w:rsidRDefault="002D23B1" w:rsidP="00D179B4">
                    <w:r>
                      <w:rPr>
                        <w:b/>
                        <w:smallCaps/>
                      </w:rPr>
                      <w:t>Q’</w:t>
                    </w:r>
                  </w:p>
                </w:txbxContent>
              </v:textbox>
            </v:shape>
            <v:shape id="_x0000_s1095" type="#_x0000_t202" style="position:absolute;left:7810;top:6779;width:251;height:237" filled="f" stroked="f">
              <v:textbox inset="0,0,0,0">
                <w:txbxContent>
                  <w:p w:rsidR="002D23B1" w:rsidRDefault="002D23B1" w:rsidP="00D179B4">
                    <w:r>
                      <w:rPr>
                        <w:b/>
                        <w:smallCaps/>
                      </w:rPr>
                      <w:t>Q*</w:t>
                    </w:r>
                  </w:p>
                </w:txbxContent>
              </v:textbox>
            </v:shape>
            <v:shape id="_x0000_s1096" type="#_x0000_t32" style="position:absolute;left:6877;top:5538;width:1;height:328;flip:y" o:connectortype="straight">
              <v:stroke endarrow="block"/>
            </v:shape>
            <v:shape id="_x0000_s1097" type="#_x0000_t32" style="position:absolute;left:7576;top:6701;width:343;height:1;flip:x" o:connectortype="straight">
              <v:stroke endarrow="block"/>
            </v:shape>
            <w10:wrap type="square"/>
          </v:group>
        </w:pict>
      </w:r>
      <w:r w:rsidR="002D23B1">
        <w:rPr>
          <w:b w:val="0"/>
          <w:smallCaps w:val="0"/>
          <w:sz w:val="28"/>
          <w:szCs w:val="28"/>
        </w:rPr>
        <w:t>The first is most direct: simply shift the supply curve to the left, reflecting an increase in the marginal cost of production. The price of the good increases, the quantity decreases, and deadweight loss appears in the triangle as indicated.</w:t>
      </w:r>
    </w:p>
    <w:p w:rsidR="002D23B1" w:rsidRDefault="002D23B1" w:rsidP="00D179B4">
      <w:pPr>
        <w:pStyle w:val="Title"/>
        <w:numPr>
          <w:ilvl w:val="1"/>
          <w:numId w:val="4"/>
        </w:numPr>
        <w:jc w:val="both"/>
        <w:rPr>
          <w:b w:val="0"/>
          <w:smallCaps w:val="0"/>
          <w:sz w:val="28"/>
          <w:szCs w:val="28"/>
        </w:rPr>
      </w:pPr>
      <w:r>
        <w:rPr>
          <w:b w:val="0"/>
          <w:smallCaps w:val="0"/>
          <w:sz w:val="28"/>
          <w:szCs w:val="28"/>
        </w:rPr>
        <w:t>This method, however, does not capture the fact that tariffs affect the domestic and foreign suppliers in fundamentally different ways. We will need a more complicated diagram to show that.</w:t>
      </w:r>
    </w:p>
    <w:p w:rsidR="002D23B1" w:rsidRDefault="002B1101" w:rsidP="00D179B4">
      <w:pPr>
        <w:pStyle w:val="Title"/>
        <w:numPr>
          <w:ilvl w:val="0"/>
          <w:numId w:val="4"/>
        </w:numPr>
        <w:rPr>
          <w:b w:val="0"/>
          <w:smallCaps w:val="0"/>
          <w:sz w:val="28"/>
          <w:szCs w:val="28"/>
        </w:rPr>
      </w:pPr>
      <w:r w:rsidRPr="002B1101">
        <w:rPr>
          <w:noProof/>
        </w:rPr>
        <w:pict>
          <v:group id="_x0000_s1098" editas="canvas" style="position:absolute;left:0;text-align:left;margin-left:237.65pt;margin-top:.55pt;width:229.45pt;height:173.15pt;z-index:251659776" coordorigin="4329,6450" coordsize="3530,2664">
            <o:lock v:ext="edit" aspectratio="t"/>
            <v:shape id="_x0000_s1099" type="#_x0000_t75" style="position:absolute;left:4329;top:6450;width:3530;height:2664" o:preferrelative="f">
              <v:fill o:detectmouseclick="t"/>
              <v:path o:extrusionok="t" o:connecttype="none"/>
              <o:lock v:ext="edit" text="t"/>
            </v:shape>
            <v:shape id="_x0000_s1100" type="#_x0000_t32" style="position:absolute;left:4495;top:8878;width:3159;height:1;flip:x" o:connectortype="straight"/>
            <v:shape id="_x0000_s1101" type="#_x0000_t32" style="position:absolute;left:4494;top:6571;width:1;height:2307" o:connectortype="straight"/>
            <v:shape id="_x0000_s1102" type="#_x0000_t32" style="position:absolute;left:4597;top:6571;width:2270;height:2203;flip:y" o:connectortype="straight"/>
            <v:shape id="_x0000_s1103" type="#_x0000_t32" style="position:absolute;left:4930;top:6648;width:2118;height:2191" o:connectortype="straight"/>
            <v:shape id="_x0000_s1104" type="#_x0000_t202" style="position:absolute;left:4329;top:6450;width:208;height:236" filled="f" stroked="f">
              <v:textbox inset="0,0,0,0">
                <w:txbxContent>
                  <w:p w:rsidR="002D23B1" w:rsidRDefault="002D23B1" w:rsidP="00D179B4">
                    <w:r>
                      <w:rPr>
                        <w:b/>
                        <w:smallCaps/>
                      </w:rPr>
                      <w:t>P</w:t>
                    </w:r>
                  </w:p>
                </w:txbxContent>
              </v:textbox>
            </v:shape>
            <v:shape id="_x0000_s1105" type="#_x0000_t202" style="position:absolute;left:7184;top:8322;width:207;height:236" filled="f" stroked="f">
              <v:textbox inset="0,0,0,0">
                <w:txbxContent>
                  <w:p w:rsidR="002D23B1" w:rsidRDefault="002D23B1" w:rsidP="00D179B4">
                    <w:r>
                      <w:rPr>
                        <w:b/>
                        <w:smallCaps/>
                      </w:rPr>
                      <w:t>S</w:t>
                    </w:r>
                    <w:r w:rsidRPr="004C4008">
                      <w:rPr>
                        <w:vertAlign w:val="subscript"/>
                      </w:rPr>
                      <w:t>F</w:t>
                    </w:r>
                  </w:p>
                </w:txbxContent>
              </v:textbox>
            </v:shape>
            <v:shape id="_x0000_s1106" type="#_x0000_t202" style="position:absolute;left:7048;top:8641;width:208;height:237" filled="f" stroked="f">
              <v:textbox inset="0,0,0,0">
                <w:txbxContent>
                  <w:p w:rsidR="002D23B1" w:rsidRDefault="002D23B1" w:rsidP="00D179B4">
                    <w:r>
                      <w:rPr>
                        <w:b/>
                        <w:smallCaps/>
                      </w:rPr>
                      <w:t>D</w:t>
                    </w:r>
                  </w:p>
                </w:txbxContent>
              </v:textbox>
            </v:shape>
            <v:shape id="_x0000_s1107" type="#_x0000_t202" style="position:absolute;left:6901;top:6482;width:208;height:237" filled="f" stroked="f">
              <v:textbox inset="0,0,0,0">
                <w:txbxContent>
                  <w:p w:rsidR="002D23B1" w:rsidRDefault="002D23B1" w:rsidP="00D179B4">
                    <w:r>
                      <w:rPr>
                        <w:b/>
                        <w:smallCaps/>
                      </w:rPr>
                      <w:t>S</w:t>
                    </w:r>
                    <w:r w:rsidRPr="00AF3734">
                      <w:rPr>
                        <w:vertAlign w:val="subscript"/>
                      </w:rPr>
                      <w:t>D</w:t>
                    </w:r>
                  </w:p>
                </w:txbxContent>
              </v:textbox>
            </v:shape>
            <v:shape id="_x0000_s1108" type="#_x0000_t202" style="position:absolute;left:7652;top:8807;width:207;height:236" filled="f" stroked="f">
              <v:textbox inset="0,0,0,0">
                <w:txbxContent>
                  <w:p w:rsidR="002D23B1" w:rsidRDefault="002D23B1" w:rsidP="00D179B4">
                    <w:r>
                      <w:rPr>
                        <w:b/>
                        <w:smallCaps/>
                      </w:rPr>
                      <w:t>Q</w:t>
                    </w:r>
                  </w:p>
                </w:txbxContent>
              </v:textbox>
            </v:shape>
            <v:shape id="_x0000_s1109" type="#_x0000_t32" style="position:absolute;left:4495;top:8450;width:2689;height:1;flip:x" o:connectortype="straight"/>
            <w10:wrap type="square"/>
          </v:group>
        </w:pict>
      </w:r>
      <w:r w:rsidR="002D23B1">
        <w:rPr>
          <w:b w:val="0"/>
          <w:smallCaps w:val="0"/>
          <w:noProof/>
          <w:sz w:val="28"/>
          <w:szCs w:val="28"/>
        </w:rPr>
        <w:t>Domestic</w:t>
      </w:r>
      <w:r w:rsidR="002D23B1">
        <w:rPr>
          <w:b w:val="0"/>
          <w:smallCaps w:val="0"/>
          <w:sz w:val="28"/>
          <w:szCs w:val="28"/>
        </w:rPr>
        <w:t xml:space="preserve"> and foreign markets</w:t>
      </w:r>
    </w:p>
    <w:p w:rsidR="002D23B1" w:rsidRPr="003E2CEF" w:rsidRDefault="002D23B1" w:rsidP="00D179B4">
      <w:pPr>
        <w:pStyle w:val="Title"/>
        <w:numPr>
          <w:ilvl w:val="1"/>
          <w:numId w:val="4"/>
        </w:numPr>
        <w:jc w:val="both"/>
        <w:rPr>
          <w:b w:val="0"/>
          <w:smallCaps w:val="0"/>
          <w:sz w:val="28"/>
          <w:szCs w:val="28"/>
        </w:rPr>
      </w:pPr>
      <w:r>
        <w:rPr>
          <w:b w:val="0"/>
          <w:smallCaps w:val="0"/>
          <w:sz w:val="28"/>
          <w:szCs w:val="28"/>
        </w:rPr>
        <w:t xml:space="preserve">We begin by looking at the </w:t>
      </w:r>
      <w:r>
        <w:rPr>
          <w:b w:val="0"/>
          <w:i/>
          <w:smallCaps w:val="0"/>
          <w:sz w:val="28"/>
          <w:szCs w:val="28"/>
        </w:rPr>
        <w:t>domestic</w:t>
      </w:r>
      <w:r>
        <w:rPr>
          <w:b w:val="0"/>
          <w:smallCaps w:val="0"/>
          <w:sz w:val="28"/>
          <w:szCs w:val="28"/>
        </w:rPr>
        <w:t xml:space="preserve"> market for the good, as opposed to the world market. We then assume there is a much larger foreign market which can supply as much quantity at a certain price people are willing to pay for. This foreign supplier, </w:t>
      </w:r>
      <w:r>
        <w:rPr>
          <w:b w:val="0"/>
          <w:smallCaps w:val="0"/>
          <w:sz w:val="28"/>
          <w:szCs w:val="28"/>
        </w:rPr>
        <w:lastRenderedPageBreak/>
        <w:t>S</w:t>
      </w:r>
      <w:r w:rsidRPr="004C4008">
        <w:rPr>
          <w:b w:val="0"/>
          <w:smallCaps w:val="0"/>
          <w:sz w:val="28"/>
          <w:szCs w:val="28"/>
          <w:vertAlign w:val="subscript"/>
        </w:rPr>
        <w:t>F</w:t>
      </w:r>
      <w:r>
        <w:rPr>
          <w:b w:val="0"/>
          <w:smallCaps w:val="0"/>
          <w:sz w:val="28"/>
          <w:szCs w:val="28"/>
        </w:rPr>
        <w:t>, sells at a price lower than the equilibrium price if the domestic market does not trade.</w:t>
      </w:r>
    </w:p>
    <w:p w:rsidR="002D23B1" w:rsidRPr="003E2CEF" w:rsidRDefault="002B1101" w:rsidP="00D179B4">
      <w:pPr>
        <w:pStyle w:val="Title"/>
        <w:numPr>
          <w:ilvl w:val="1"/>
          <w:numId w:val="4"/>
        </w:numPr>
        <w:jc w:val="both"/>
        <w:rPr>
          <w:b w:val="0"/>
          <w:smallCaps w:val="0"/>
          <w:sz w:val="28"/>
          <w:szCs w:val="28"/>
        </w:rPr>
      </w:pPr>
      <w:r w:rsidRPr="002B1101">
        <w:rPr>
          <w:noProof/>
        </w:rPr>
        <w:pict>
          <v:group id="_x0000_s1110" editas="canvas" style="position:absolute;left:0;text-align:left;margin-left:236.15pt;margin-top:-30.7pt;width:242.1pt;height:173.15pt;z-index:251660800" coordorigin="4134,6450" coordsize="3725,2664">
            <o:lock v:ext="edit" aspectratio="t"/>
            <v:shape id="_x0000_s1111" type="#_x0000_t75" style="position:absolute;left:4134;top:6450;width:3725;height:2664" o:preferrelative="f">
              <v:fill o:detectmouseclick="t"/>
              <v:path o:extrusionok="t" o:connecttype="none"/>
              <o:lock v:ext="edit" text="t"/>
            </v:shape>
            <v:shape id="_x0000_s1112" type="#_x0000_t32" style="position:absolute;left:4495;top:8878;width:3159;height:1;flip:x" o:connectortype="straight"/>
            <v:shape id="_x0000_s1113" type="#_x0000_t32" style="position:absolute;left:4494;top:6571;width:1;height:2307" o:connectortype="straight"/>
            <v:shape id="_x0000_s1114" type="#_x0000_t32" style="position:absolute;left:4597;top:8451;width:333;height:323;flip:y" o:connectortype="straight"/>
            <v:shape id="_x0000_s1115" type="#_x0000_t32" style="position:absolute;left:4930;top:6648;width:2118;height:2191" o:connectortype="straight"/>
            <v:shape id="_x0000_s1116" type="#_x0000_t32" style="position:absolute;left:6669;top:8450;width:1;height:389" o:connectortype="straight">
              <v:stroke dashstyle="longDash"/>
            </v:shape>
            <v:shape id="_x0000_s1117" type="#_x0000_t32" style="position:absolute;left:4494;top:8450;width:436;height:2;flip:x" o:connectortype="straight">
              <v:stroke dashstyle="longDash"/>
            </v:shape>
            <v:shape id="_x0000_s1118" type="#_x0000_t202" style="position:absolute;left:4329;top:6450;width:208;height:236" filled="f" stroked="f">
              <v:textbox style="mso-next-textbox:#_x0000_s1118" inset="0,0,0,0">
                <w:txbxContent>
                  <w:p w:rsidR="002D23B1" w:rsidRDefault="002D23B1" w:rsidP="00D179B4">
                    <w:r>
                      <w:rPr>
                        <w:b/>
                        <w:smallCaps/>
                      </w:rPr>
                      <w:t>P</w:t>
                    </w:r>
                  </w:p>
                </w:txbxContent>
              </v:textbox>
            </v:shape>
            <v:shape id="_x0000_s1119" type="#_x0000_t202" style="position:absolute;left:7184;top:8322;width:283;height:236" filled="f" stroked="f">
              <v:textbox style="mso-next-textbox:#_x0000_s1119" inset="0,0,0,0">
                <w:txbxContent>
                  <w:p w:rsidR="002D23B1" w:rsidRDefault="002D23B1" w:rsidP="00D179B4">
                    <w:r>
                      <w:rPr>
                        <w:b/>
                        <w:smallCaps/>
                      </w:rPr>
                      <w:t>S</w:t>
                    </w:r>
                    <w:r>
                      <w:rPr>
                        <w:vertAlign w:val="subscript"/>
                      </w:rPr>
                      <w:t>D</w:t>
                    </w:r>
                  </w:p>
                </w:txbxContent>
              </v:textbox>
            </v:shape>
            <v:shape id="_x0000_s1120" type="#_x0000_t202" style="position:absolute;left:7048;top:8641;width:208;height:237" filled="f" stroked="f">
              <v:textbox style="mso-next-textbox:#_x0000_s1120" inset="0,0,0,0">
                <w:txbxContent>
                  <w:p w:rsidR="002D23B1" w:rsidRDefault="002D23B1" w:rsidP="00D179B4">
                    <w:r>
                      <w:rPr>
                        <w:b/>
                        <w:smallCaps/>
                      </w:rPr>
                      <w:t>D</w:t>
                    </w:r>
                  </w:p>
                </w:txbxContent>
              </v:textbox>
            </v:shape>
            <v:shape id="_x0000_s1121" type="#_x0000_t202" style="position:absolute;left:7652;top:8807;width:207;height:236" filled="f" stroked="f">
              <v:textbox style="mso-next-textbox:#_x0000_s1121" inset="0,0,0,0">
                <w:txbxContent>
                  <w:p w:rsidR="002D23B1" w:rsidRDefault="002D23B1" w:rsidP="00D179B4">
                    <w:r>
                      <w:rPr>
                        <w:b/>
                        <w:smallCaps/>
                      </w:rPr>
                      <w:t>Q</w:t>
                    </w:r>
                  </w:p>
                </w:txbxContent>
              </v:textbox>
            </v:shape>
            <v:shape id="_x0000_s1122" type="#_x0000_t32" style="position:absolute;left:4930;top:8450;width:2254;height:1;flip:x" o:connectortype="straight"/>
            <v:shape id="_x0000_s1123" type="#_x0000_t202" style="position:absolute;left:6562;top:8878;width:324;height:236" filled="f" stroked="f">
              <v:textbox style="mso-next-textbox:#_x0000_s1123" inset="0,0,0,0">
                <w:txbxContent>
                  <w:p w:rsidR="002D23B1" w:rsidRDefault="002D23B1" w:rsidP="00D179B4">
                    <w:r>
                      <w:rPr>
                        <w:b/>
                        <w:smallCaps/>
                      </w:rPr>
                      <w:t>Q</w:t>
                    </w:r>
                    <w:r>
                      <w:rPr>
                        <w:vertAlign w:val="subscript"/>
                      </w:rPr>
                      <w:t>D</w:t>
                    </w:r>
                    <w:r>
                      <w:t>*</w:t>
                    </w:r>
                  </w:p>
                </w:txbxContent>
              </v:textbox>
            </v:shape>
            <v:shape id="_x0000_s1124" type="#_x0000_t202" style="position:absolute;left:4164;top:8322;width:331;height:236" filled="f" stroked="f">
              <v:textbox style="mso-next-textbox:#_x0000_s1124" inset="0,0,0,0">
                <w:txbxContent>
                  <w:p w:rsidR="002D23B1" w:rsidRDefault="002D23B1" w:rsidP="00D179B4">
                    <w:r>
                      <w:rPr>
                        <w:b/>
                        <w:smallCaps/>
                      </w:rPr>
                      <w:t>P</w:t>
                    </w:r>
                    <w:r>
                      <w:rPr>
                        <w:vertAlign w:val="subscript"/>
                      </w:rPr>
                      <w:t>D</w:t>
                    </w:r>
                    <w:r>
                      <w:t>*</w:t>
                    </w:r>
                  </w:p>
                </w:txbxContent>
              </v:textbox>
            </v:shape>
            <w10:wrap type="square"/>
          </v:group>
        </w:pict>
      </w:r>
      <w:r w:rsidR="002D23B1" w:rsidRPr="003E2CEF">
        <w:rPr>
          <w:b w:val="0"/>
          <w:smallCaps w:val="0"/>
          <w:sz w:val="28"/>
          <w:szCs w:val="28"/>
        </w:rPr>
        <w:t>Note that in this model, there are two suppliers: a foreign supplier and a domestic supplier. Under free trade, the cheaper supplier for any unit will produce. This causes the domestic supply curve, S</w:t>
      </w:r>
      <w:r w:rsidR="002D23B1" w:rsidRPr="003E2CEF">
        <w:rPr>
          <w:b w:val="0"/>
          <w:smallCaps w:val="0"/>
          <w:sz w:val="28"/>
          <w:szCs w:val="28"/>
          <w:vertAlign w:val="subscript"/>
        </w:rPr>
        <w:t>D</w:t>
      </w:r>
      <w:r w:rsidR="002D23B1" w:rsidRPr="003E2CEF">
        <w:rPr>
          <w:b w:val="0"/>
          <w:smallCaps w:val="0"/>
          <w:sz w:val="28"/>
          <w:szCs w:val="28"/>
        </w:rPr>
        <w:t>, to bend.</w:t>
      </w:r>
    </w:p>
    <w:p w:rsidR="002D23B1" w:rsidRDefault="002D23B1" w:rsidP="00D179B4">
      <w:pPr>
        <w:pStyle w:val="Title"/>
        <w:numPr>
          <w:ilvl w:val="1"/>
          <w:numId w:val="4"/>
        </w:numPr>
        <w:jc w:val="both"/>
        <w:rPr>
          <w:b w:val="0"/>
          <w:smallCaps w:val="0"/>
          <w:sz w:val="28"/>
          <w:szCs w:val="28"/>
        </w:rPr>
      </w:pPr>
      <w:r>
        <w:rPr>
          <w:b w:val="0"/>
          <w:smallCaps w:val="0"/>
          <w:sz w:val="28"/>
          <w:szCs w:val="28"/>
        </w:rPr>
        <w:t>Under free trade, some domestic suppliers still compete with foreign suppliers, but opening the markets allows competition to drastically reduce prices and increase quantity.</w:t>
      </w:r>
    </w:p>
    <w:p w:rsidR="002D23B1" w:rsidRPr="003E2CEF" w:rsidRDefault="002B1101" w:rsidP="00D179B4">
      <w:pPr>
        <w:pStyle w:val="Title"/>
        <w:numPr>
          <w:ilvl w:val="1"/>
          <w:numId w:val="4"/>
        </w:numPr>
        <w:jc w:val="both"/>
        <w:rPr>
          <w:b w:val="0"/>
          <w:smallCaps w:val="0"/>
          <w:sz w:val="28"/>
          <w:szCs w:val="28"/>
        </w:rPr>
      </w:pPr>
      <w:r w:rsidRPr="002B1101">
        <w:rPr>
          <w:noProof/>
        </w:rPr>
        <w:pict>
          <v:group id="_x0000_s1125" editas="canvas" style="position:absolute;left:0;text-align:left;margin-left:227.35pt;margin-top:65.1pt;width:241.5pt;height:173.15pt;z-index:251661824" coordorigin="4144,6450" coordsize="3715,2664">
            <o:lock v:ext="edit" aspectratio="t"/>
            <v:shape id="_x0000_s1126" type="#_x0000_t75" style="position:absolute;left:4144;top:6450;width:3715;height:2664" o:preferrelative="f">
              <v:fill o:detectmouseclick="t"/>
              <v:path o:extrusionok="t" o:connecttype="none"/>
              <o:lock v:ext="edit" text="t"/>
            </v:shape>
            <v:rect id="_x0000_s1127" style="position:absolute;left:5274;top:8102;width:1053;height:348" fillcolor="#bfbfbf" stroked="f"/>
            <v:shape id="_x0000_s1128" type="#_x0000_t5" style="position:absolute;left:6329;top:8096;width:344;height:347" adj="0" fillcolor="#bfbfbf" stroked="f"/>
            <v:shape id="_x0000_s1129" type="#_x0000_t5" style="position:absolute;left:4929;top:8106;width:344;height:347;rotation:270" adj="0" fillcolor="#bfbfbf" stroked="f"/>
            <v:shape id="_x0000_s1130" type="#_x0000_t5" style="position:absolute;left:4929;top:8097;width:344;height:348;rotation:90" adj="0" fillcolor="#bfbfbf" stroked="f"/>
            <v:rect id="_x0000_s1131" style="position:absolute;left:4495;top:8102;width:457;height:348" fillcolor="#bfbfbf" stroked="f"/>
            <v:shape id="_x0000_s1132" type="#_x0000_t32" style="position:absolute;left:4495;top:8878;width:3159;height:1;flip:x" o:connectortype="straight"/>
            <v:shape id="_x0000_s1133" type="#_x0000_t32" style="position:absolute;left:4494;top:6571;width:1;height:2307" o:connectortype="straight"/>
            <v:shape id="_x0000_s1134" type="#_x0000_t32" style="position:absolute;left:4597;top:8101;width:677;height:673;flip:y" o:connectortype="straight"/>
            <v:shape id="_x0000_s1135" type="#_x0000_t32" style="position:absolute;left:4930;top:6648;width:2118;height:2191" o:connectortype="straight"/>
            <v:shape id="_x0000_s1136" type="#_x0000_t32" style="position:absolute;left:6669;top:8450;width:1;height:389" o:connectortype="straight">
              <v:stroke dashstyle="longDash"/>
            </v:shape>
            <v:shape id="_x0000_s1137" type="#_x0000_t32" style="position:absolute;left:4494;top:8450;width:436;height:2;flip:x" o:connectortype="straight">
              <v:stroke dashstyle="longDash"/>
            </v:shape>
            <v:shape id="_x0000_s1138" type="#_x0000_t202" style="position:absolute;left:4329;top:6450;width:208;height:236" filled="f" stroked="f">
              <v:textbox inset="0,0,0,0">
                <w:txbxContent>
                  <w:p w:rsidR="002D23B1" w:rsidRDefault="002D23B1" w:rsidP="00D179B4">
                    <w:r>
                      <w:rPr>
                        <w:b/>
                        <w:smallCaps/>
                      </w:rPr>
                      <w:t>P</w:t>
                    </w:r>
                  </w:p>
                </w:txbxContent>
              </v:textbox>
            </v:shape>
            <v:shape id="_x0000_s1139" type="#_x0000_t202" style="position:absolute;left:7184;top:8322;width:283;height:236" filled="f" stroked="f">
              <v:textbox inset="0,0,0,0">
                <w:txbxContent>
                  <w:p w:rsidR="002D23B1" w:rsidRDefault="002D23B1" w:rsidP="00D179B4">
                    <w:r>
                      <w:rPr>
                        <w:b/>
                        <w:smallCaps/>
                      </w:rPr>
                      <w:t>S</w:t>
                    </w:r>
                    <w:r>
                      <w:rPr>
                        <w:vertAlign w:val="subscript"/>
                      </w:rPr>
                      <w:t>D</w:t>
                    </w:r>
                  </w:p>
                </w:txbxContent>
              </v:textbox>
            </v:shape>
            <v:shape id="_x0000_s1140" type="#_x0000_t202" style="position:absolute;left:7048;top:8641;width:208;height:237" filled="f" stroked="f">
              <v:textbox inset="0,0,0,0">
                <w:txbxContent>
                  <w:p w:rsidR="002D23B1" w:rsidRDefault="002D23B1" w:rsidP="00D179B4">
                    <w:r>
                      <w:rPr>
                        <w:b/>
                        <w:smallCaps/>
                      </w:rPr>
                      <w:t>D</w:t>
                    </w:r>
                  </w:p>
                </w:txbxContent>
              </v:textbox>
            </v:shape>
            <v:shape id="_x0000_s1141" type="#_x0000_t202" style="position:absolute;left:7652;top:8807;width:207;height:236" filled="f" stroked="f">
              <v:textbox inset="0,0,0,0">
                <w:txbxContent>
                  <w:p w:rsidR="002D23B1" w:rsidRDefault="002D23B1" w:rsidP="00D179B4">
                    <w:r>
                      <w:rPr>
                        <w:b/>
                        <w:smallCaps/>
                      </w:rPr>
                      <w:t>Q</w:t>
                    </w:r>
                  </w:p>
                </w:txbxContent>
              </v:textbox>
            </v:shape>
            <v:shape id="_x0000_s1142" type="#_x0000_t32" style="position:absolute;left:4930;top:8450;width:2254;height:1;flip:x" o:connectortype="straight"/>
            <v:shape id="_x0000_s1143" type="#_x0000_t202" style="position:absolute;left:6562;top:8878;width:336;height:236" filled="f" stroked="f">
              <v:textbox inset="0,0,0,0">
                <w:txbxContent>
                  <w:p w:rsidR="002D23B1" w:rsidRDefault="002D23B1" w:rsidP="00D179B4">
                    <w:r>
                      <w:rPr>
                        <w:b/>
                        <w:smallCaps/>
                      </w:rPr>
                      <w:t>Q</w:t>
                    </w:r>
                    <w:r>
                      <w:rPr>
                        <w:vertAlign w:val="subscript"/>
                      </w:rPr>
                      <w:t>D</w:t>
                    </w:r>
                    <w:r>
                      <w:t>*</w:t>
                    </w:r>
                  </w:p>
                </w:txbxContent>
              </v:textbox>
            </v:shape>
            <v:shape id="_x0000_s1144" type="#_x0000_t202" style="position:absolute;left:4144;top:8322;width:351;height:236" filled="f" stroked="f">
              <v:textbox inset="0,0,0,0">
                <w:txbxContent>
                  <w:p w:rsidR="002D23B1" w:rsidRDefault="002D23B1" w:rsidP="00D179B4">
                    <w:r>
                      <w:rPr>
                        <w:b/>
                        <w:smallCaps/>
                      </w:rPr>
                      <w:t>P</w:t>
                    </w:r>
                    <w:r>
                      <w:rPr>
                        <w:vertAlign w:val="subscript"/>
                      </w:rPr>
                      <w:t>D</w:t>
                    </w:r>
                    <w:r>
                      <w:t>*</w:t>
                    </w:r>
                  </w:p>
                </w:txbxContent>
              </v:textbox>
            </v:shape>
            <v:shape id="_x0000_s1145" type="#_x0000_t32" style="position:absolute;left:5274;top:8099;width:1982;height:2;flip:x" o:connectortype="straight"/>
            <v:shape id="_x0000_s1146" type="#_x0000_t32" style="position:absolute;left:4494;top:8099;width:780;height:2;flip:x y" o:connectortype="straight">
              <v:stroke dashstyle="longDash"/>
            </v:shape>
            <v:shape id="_x0000_s1147" type="#_x0000_t32" style="position:absolute;left:6327;top:8099;width:1;height:779" o:connectortype="straight">
              <v:stroke dashstyle="longDash"/>
            </v:shape>
            <v:shape id="_x0000_s1148" type="#_x0000_t32" style="position:absolute;left:5274;top:8102;width:1;height:350" o:connectortype="straight">
              <v:stroke dashstyle="longDash"/>
            </v:shape>
            <v:shape id="_x0000_s1149" type="#_x0000_t202" style="position:absolute;left:6123;top:8878;width:330;height:236" filled="f" stroked="f">
              <v:textbox inset="0,0,0,0">
                <w:txbxContent>
                  <w:p w:rsidR="002D23B1" w:rsidRPr="00D84D45" w:rsidRDefault="002D23B1" w:rsidP="00D179B4">
                    <w:r>
                      <w:rPr>
                        <w:b/>
                        <w:smallCaps/>
                      </w:rPr>
                      <w:t>Q</w:t>
                    </w:r>
                    <w:r>
                      <w:rPr>
                        <w:vertAlign w:val="subscript"/>
                      </w:rPr>
                      <w:t>D</w:t>
                    </w:r>
                    <w:r>
                      <w:t>’</w:t>
                    </w:r>
                  </w:p>
                </w:txbxContent>
              </v:textbox>
            </v:shape>
            <v:shape id="_x0000_s1150" type="#_x0000_t202" style="position:absolute;left:4144;top:7972;width:350;height:235" filled="f" stroked="f">
              <v:textbox inset="0,0,0,0">
                <w:txbxContent>
                  <w:p w:rsidR="002D23B1" w:rsidRPr="00D84D45" w:rsidRDefault="002D23B1" w:rsidP="00D179B4">
                    <w:r>
                      <w:rPr>
                        <w:b/>
                        <w:smallCaps/>
                      </w:rPr>
                      <w:t>P</w:t>
                    </w:r>
                    <w:r>
                      <w:rPr>
                        <w:vertAlign w:val="subscript"/>
                      </w:rPr>
                      <w:t>D</w:t>
                    </w:r>
                    <w:r>
                      <w:t>’</w:t>
                    </w:r>
                  </w:p>
                </w:txbxContent>
              </v:textbox>
            </v:shape>
            <v:shape id="_x0000_s1151" type="#_x0000_t202" style="position:absolute;left:7256;top:7972;width:342;height:235" filled="f" stroked="f">
              <v:textbox inset="0,0,0,0">
                <w:txbxContent>
                  <w:p w:rsidR="002D23B1" w:rsidRPr="00D84D45" w:rsidRDefault="002D23B1" w:rsidP="00D179B4">
                    <w:r>
                      <w:rPr>
                        <w:b/>
                        <w:smallCaps/>
                      </w:rPr>
                      <w:t>S</w:t>
                    </w:r>
                    <w:r>
                      <w:rPr>
                        <w:vertAlign w:val="subscript"/>
                      </w:rPr>
                      <w:t>D</w:t>
                    </w:r>
                    <w:r>
                      <w:t>’</w:t>
                    </w:r>
                  </w:p>
                </w:txbxContent>
              </v:textbox>
            </v:shape>
            <v:shape id="_x0000_s1152" type="#_x0000_t32" style="position:absolute;left:4537;top:8102;width:0;height:348;flip:y" o:connectortype="straight">
              <v:stroke endarrow="block"/>
            </v:shape>
            <v:shape id="_x0000_s1153" type="#_x0000_t32" style="position:absolute;left:6328;top:8774;width:341;height:0;flip:x" o:connectortype="straight">
              <v:stroke endarrow="block"/>
            </v:shape>
            <v:shape id="_x0000_s1154" type="#_x0000_t202" style="position:absolute;left:4737;top:8160;width:190;height:238" filled="f" stroked="f">
              <v:textbox inset="0,0,0,0">
                <w:txbxContent>
                  <w:p w:rsidR="002D23B1" w:rsidRDefault="002D23B1" w:rsidP="00D179B4">
                    <w:r>
                      <w:rPr>
                        <w:b/>
                        <w:smallCaps/>
                      </w:rPr>
                      <w:t>A</w:t>
                    </w:r>
                  </w:p>
                </w:txbxContent>
              </v:textbox>
            </v:shape>
            <v:shape id="_x0000_s1155" type="#_x0000_t202" style="position:absolute;left:5085;top:8254;width:190;height:238" filled="f" stroked="f">
              <v:textbox inset="0,0,0,0">
                <w:txbxContent>
                  <w:p w:rsidR="002D23B1" w:rsidRDefault="002D23B1" w:rsidP="00D179B4">
                    <w:r>
                      <w:rPr>
                        <w:b/>
                        <w:smallCaps/>
                      </w:rPr>
                      <w:t>B</w:t>
                    </w:r>
                  </w:p>
                </w:txbxContent>
              </v:textbox>
            </v:shape>
            <v:shape id="_x0000_s1156" type="#_x0000_t202" style="position:absolute;left:5664;top:8160;width:190;height:239" filled="f" stroked="f">
              <v:textbox inset="0,0,0,0">
                <w:txbxContent>
                  <w:p w:rsidR="002D23B1" w:rsidRDefault="002D23B1" w:rsidP="00D179B4">
                    <w:r>
                      <w:rPr>
                        <w:b/>
                        <w:smallCaps/>
                      </w:rPr>
                      <w:t>C</w:t>
                    </w:r>
                  </w:p>
                </w:txbxContent>
              </v:textbox>
            </v:shape>
            <v:shape id="_x0000_s1157" type="#_x0000_t202" style="position:absolute;left:6329;top:8254;width:188;height:238" filled="f" stroked="f">
              <v:textbox inset="0,0,0,0">
                <w:txbxContent>
                  <w:p w:rsidR="002D23B1" w:rsidRDefault="002D23B1" w:rsidP="00D179B4">
                    <w:r>
                      <w:rPr>
                        <w:b/>
                        <w:smallCaps/>
                      </w:rPr>
                      <w:t>D</w:t>
                    </w:r>
                  </w:p>
                </w:txbxContent>
              </v:textbox>
            </v:shape>
            <w10:wrap type="square"/>
          </v:group>
        </w:pict>
      </w:r>
      <w:r w:rsidR="002D23B1">
        <w:rPr>
          <w:b w:val="0"/>
          <w:smallCaps w:val="0"/>
          <w:sz w:val="28"/>
          <w:szCs w:val="28"/>
        </w:rPr>
        <w:t>But suppose a government institute a tariff on the good. This raises the price of imports, allowing less productive domestic suppliers (who naturally do not pay the tariff) to compete. The supplied quantity falls, as indicated.</w:t>
      </w:r>
    </w:p>
    <w:p w:rsidR="002D23B1" w:rsidRDefault="002D23B1" w:rsidP="00D179B4">
      <w:pPr>
        <w:pStyle w:val="Title"/>
        <w:numPr>
          <w:ilvl w:val="1"/>
          <w:numId w:val="4"/>
        </w:numPr>
        <w:jc w:val="both"/>
        <w:rPr>
          <w:b w:val="0"/>
          <w:smallCaps w:val="0"/>
          <w:sz w:val="28"/>
          <w:szCs w:val="28"/>
        </w:rPr>
      </w:pPr>
      <w:r>
        <w:rPr>
          <w:b w:val="0"/>
          <w:smallCaps w:val="0"/>
          <w:sz w:val="28"/>
          <w:szCs w:val="28"/>
        </w:rPr>
        <w:t>Consumer surplus falls. Each shaded area represents what happens to the lost consumer surplus:</w:t>
      </w:r>
    </w:p>
    <w:p w:rsidR="002D23B1" w:rsidRDefault="002D23B1" w:rsidP="00D179B4">
      <w:pPr>
        <w:pStyle w:val="Title"/>
        <w:numPr>
          <w:ilvl w:val="2"/>
          <w:numId w:val="4"/>
        </w:numPr>
        <w:jc w:val="both"/>
        <w:rPr>
          <w:b w:val="0"/>
          <w:smallCaps w:val="0"/>
          <w:sz w:val="28"/>
          <w:szCs w:val="28"/>
        </w:rPr>
      </w:pPr>
      <w:r>
        <w:rPr>
          <w:b w:val="0"/>
          <w:smallCaps w:val="0"/>
          <w:sz w:val="28"/>
          <w:szCs w:val="28"/>
        </w:rPr>
        <w:t>A goes to the domestic producer surplus.</w:t>
      </w:r>
    </w:p>
    <w:p w:rsidR="002D23B1" w:rsidRDefault="002D23B1" w:rsidP="00D179B4">
      <w:pPr>
        <w:pStyle w:val="Title"/>
        <w:numPr>
          <w:ilvl w:val="2"/>
          <w:numId w:val="4"/>
        </w:numPr>
        <w:jc w:val="both"/>
        <w:rPr>
          <w:b w:val="0"/>
          <w:smallCaps w:val="0"/>
          <w:sz w:val="28"/>
          <w:szCs w:val="28"/>
        </w:rPr>
      </w:pPr>
      <w:r>
        <w:rPr>
          <w:b w:val="0"/>
          <w:smallCaps w:val="0"/>
          <w:sz w:val="28"/>
          <w:szCs w:val="28"/>
        </w:rPr>
        <w:t>B goes to the domestic producer’s costs (labor, materials, etc).</w:t>
      </w:r>
    </w:p>
    <w:p w:rsidR="002D23B1" w:rsidRDefault="002D23B1" w:rsidP="00D179B4">
      <w:pPr>
        <w:pStyle w:val="Title"/>
        <w:numPr>
          <w:ilvl w:val="2"/>
          <w:numId w:val="4"/>
        </w:numPr>
        <w:jc w:val="both"/>
        <w:rPr>
          <w:b w:val="0"/>
          <w:smallCaps w:val="0"/>
          <w:sz w:val="28"/>
          <w:szCs w:val="28"/>
        </w:rPr>
      </w:pPr>
      <w:r>
        <w:rPr>
          <w:b w:val="0"/>
          <w:smallCaps w:val="0"/>
          <w:sz w:val="28"/>
          <w:szCs w:val="28"/>
        </w:rPr>
        <w:t>C goes to the government in the form of tax revenue.</w:t>
      </w:r>
    </w:p>
    <w:p w:rsidR="002D23B1" w:rsidRDefault="002D23B1" w:rsidP="00D179B4">
      <w:pPr>
        <w:pStyle w:val="Title"/>
        <w:numPr>
          <w:ilvl w:val="2"/>
          <w:numId w:val="4"/>
        </w:numPr>
        <w:jc w:val="both"/>
        <w:rPr>
          <w:b w:val="0"/>
          <w:smallCaps w:val="0"/>
          <w:sz w:val="28"/>
          <w:szCs w:val="28"/>
        </w:rPr>
      </w:pPr>
      <w:r>
        <w:rPr>
          <w:b w:val="0"/>
          <w:smallCaps w:val="0"/>
          <w:sz w:val="28"/>
          <w:szCs w:val="28"/>
        </w:rPr>
        <w:t>D is deadweight loss.</w:t>
      </w:r>
    </w:p>
    <w:p w:rsidR="002D23B1" w:rsidRDefault="002D23B1" w:rsidP="00D179B4">
      <w:pPr>
        <w:pStyle w:val="Title"/>
        <w:numPr>
          <w:ilvl w:val="1"/>
          <w:numId w:val="4"/>
        </w:numPr>
        <w:jc w:val="both"/>
        <w:rPr>
          <w:b w:val="0"/>
          <w:smallCaps w:val="0"/>
          <w:sz w:val="28"/>
          <w:szCs w:val="28"/>
        </w:rPr>
      </w:pPr>
      <w:r>
        <w:rPr>
          <w:b w:val="0"/>
          <w:smallCaps w:val="0"/>
          <w:sz w:val="28"/>
          <w:szCs w:val="28"/>
        </w:rPr>
        <w:t>The areas of A, B, and C are transfer payments and tell us nothing about if the economy is more or less efficient. Only D tells us that the tariff makes us worse off: the consumer surplus goes to no one.</w:t>
      </w:r>
    </w:p>
    <w:p w:rsidR="002D23B1" w:rsidRDefault="002D23B1" w:rsidP="003B3F15">
      <w:pPr>
        <w:ind w:left="1080"/>
        <w:jc w:val="both"/>
        <w:rPr>
          <w:sz w:val="28"/>
          <w:szCs w:val="28"/>
        </w:rPr>
      </w:pPr>
    </w:p>
    <w:sectPr w:rsidR="002D23B1" w:rsidSect="006953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AD33DFE"/>
    <w:multiLevelType w:val="hybridMultilevel"/>
    <w:tmpl w:val="F3A0ECE8"/>
    <w:lvl w:ilvl="0" w:tplc="117E61B0">
      <w:start w:val="1"/>
      <w:numFmt w:val="upperRoman"/>
      <w:lvlText w:val="%1."/>
      <w:lvlJc w:val="left"/>
      <w:pPr>
        <w:ind w:left="1080" w:hanging="72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EFA1C71"/>
    <w:multiLevelType w:val="hybridMultilevel"/>
    <w:tmpl w:val="0E0C1D44"/>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37F47BC"/>
    <w:multiLevelType w:val="hybridMultilevel"/>
    <w:tmpl w:val="1E5AC992"/>
    <w:lvl w:ilvl="0" w:tplc="06FC6E60">
      <w:start w:val="1"/>
      <w:numFmt w:val="upperRoman"/>
      <w:lvlText w:val="%1."/>
      <w:lvlJc w:val="left"/>
      <w:pPr>
        <w:ind w:left="1080" w:hanging="720"/>
      </w:pPr>
      <w:rPr>
        <w:rFonts w:cs="Times New Roman" w:hint="default"/>
        <w:sz w:val="28"/>
        <w:szCs w:val="28"/>
      </w:rPr>
    </w:lvl>
    <w:lvl w:ilvl="1" w:tplc="FD26661E">
      <w:start w:val="1"/>
      <w:numFmt w:val="lowerLetter"/>
      <w:lvlText w:val="%2."/>
      <w:lvlJc w:val="left"/>
      <w:pPr>
        <w:ind w:left="1440" w:hanging="360"/>
      </w:pPr>
      <w:rPr>
        <w:rFonts w:cs="Times New Roman"/>
        <w:sz w:val="28"/>
        <w:szCs w:val="28"/>
      </w:rPr>
    </w:lvl>
    <w:lvl w:ilvl="2" w:tplc="8D94ED32">
      <w:start w:val="1"/>
      <w:numFmt w:val="lowerRoman"/>
      <w:lvlText w:val="%3."/>
      <w:lvlJc w:val="right"/>
      <w:pPr>
        <w:ind w:left="2160" w:hanging="180"/>
      </w:pPr>
      <w:rPr>
        <w:rFonts w:cs="Times New Roman"/>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characterSpacingControl w:val="doNotCompress"/>
  <w:compat/>
  <w:rsids>
    <w:rsidRoot w:val="00556826"/>
    <w:rsid w:val="00013FBF"/>
    <w:rsid w:val="000171A2"/>
    <w:rsid w:val="00022F71"/>
    <w:rsid w:val="0002347C"/>
    <w:rsid w:val="00044949"/>
    <w:rsid w:val="000546F9"/>
    <w:rsid w:val="00080E5E"/>
    <w:rsid w:val="00085064"/>
    <w:rsid w:val="00092F13"/>
    <w:rsid w:val="000B5B5E"/>
    <w:rsid w:val="000C41DA"/>
    <w:rsid w:val="000E1606"/>
    <w:rsid w:val="000F23E2"/>
    <w:rsid w:val="000F5D17"/>
    <w:rsid w:val="001047B1"/>
    <w:rsid w:val="00107236"/>
    <w:rsid w:val="0011105C"/>
    <w:rsid w:val="00126389"/>
    <w:rsid w:val="00131B9A"/>
    <w:rsid w:val="001442E1"/>
    <w:rsid w:val="00151F26"/>
    <w:rsid w:val="00183635"/>
    <w:rsid w:val="001A1635"/>
    <w:rsid w:val="001B7AD5"/>
    <w:rsid w:val="002124DD"/>
    <w:rsid w:val="00214B9B"/>
    <w:rsid w:val="0021548C"/>
    <w:rsid w:val="00220C27"/>
    <w:rsid w:val="00221C16"/>
    <w:rsid w:val="002227C2"/>
    <w:rsid w:val="00230AD3"/>
    <w:rsid w:val="0023223C"/>
    <w:rsid w:val="00233F77"/>
    <w:rsid w:val="002475C1"/>
    <w:rsid w:val="0027341C"/>
    <w:rsid w:val="00284FB0"/>
    <w:rsid w:val="0029497B"/>
    <w:rsid w:val="002B1101"/>
    <w:rsid w:val="002C0AEA"/>
    <w:rsid w:val="002C433F"/>
    <w:rsid w:val="002D23B1"/>
    <w:rsid w:val="002F4714"/>
    <w:rsid w:val="002F6904"/>
    <w:rsid w:val="0030575F"/>
    <w:rsid w:val="00321845"/>
    <w:rsid w:val="003225D1"/>
    <w:rsid w:val="00322F14"/>
    <w:rsid w:val="00327BAD"/>
    <w:rsid w:val="003324EC"/>
    <w:rsid w:val="00351FB1"/>
    <w:rsid w:val="00362276"/>
    <w:rsid w:val="00365D10"/>
    <w:rsid w:val="00375313"/>
    <w:rsid w:val="00381120"/>
    <w:rsid w:val="003824EC"/>
    <w:rsid w:val="003A0014"/>
    <w:rsid w:val="003A07AF"/>
    <w:rsid w:val="003A20A3"/>
    <w:rsid w:val="003A2701"/>
    <w:rsid w:val="003A2FEA"/>
    <w:rsid w:val="003B3F15"/>
    <w:rsid w:val="003D3586"/>
    <w:rsid w:val="003D5264"/>
    <w:rsid w:val="003E2CEF"/>
    <w:rsid w:val="003F1F09"/>
    <w:rsid w:val="003F3490"/>
    <w:rsid w:val="00420612"/>
    <w:rsid w:val="004412CC"/>
    <w:rsid w:val="0044253E"/>
    <w:rsid w:val="00450958"/>
    <w:rsid w:val="004514B8"/>
    <w:rsid w:val="0048489C"/>
    <w:rsid w:val="004A5425"/>
    <w:rsid w:val="004A6878"/>
    <w:rsid w:val="004C4008"/>
    <w:rsid w:val="004E1265"/>
    <w:rsid w:val="004E4C74"/>
    <w:rsid w:val="00501750"/>
    <w:rsid w:val="005270F8"/>
    <w:rsid w:val="00527EBA"/>
    <w:rsid w:val="00532971"/>
    <w:rsid w:val="005444F5"/>
    <w:rsid w:val="005511CC"/>
    <w:rsid w:val="00556826"/>
    <w:rsid w:val="005573A7"/>
    <w:rsid w:val="00564AF0"/>
    <w:rsid w:val="005657DB"/>
    <w:rsid w:val="005C55C2"/>
    <w:rsid w:val="005D5880"/>
    <w:rsid w:val="005E514F"/>
    <w:rsid w:val="005F1832"/>
    <w:rsid w:val="005F3389"/>
    <w:rsid w:val="005F3628"/>
    <w:rsid w:val="0061283A"/>
    <w:rsid w:val="00635CAE"/>
    <w:rsid w:val="00672C36"/>
    <w:rsid w:val="006861A9"/>
    <w:rsid w:val="006953BF"/>
    <w:rsid w:val="00697419"/>
    <w:rsid w:val="006A0B2F"/>
    <w:rsid w:val="006D1BBE"/>
    <w:rsid w:val="006D2A32"/>
    <w:rsid w:val="006D2F6F"/>
    <w:rsid w:val="00701CE2"/>
    <w:rsid w:val="007313D8"/>
    <w:rsid w:val="007528CB"/>
    <w:rsid w:val="00793DD5"/>
    <w:rsid w:val="007D2E94"/>
    <w:rsid w:val="007D5964"/>
    <w:rsid w:val="00815471"/>
    <w:rsid w:val="0082225C"/>
    <w:rsid w:val="008673CF"/>
    <w:rsid w:val="00883114"/>
    <w:rsid w:val="008A5906"/>
    <w:rsid w:val="008F20E0"/>
    <w:rsid w:val="008F344F"/>
    <w:rsid w:val="008F6F29"/>
    <w:rsid w:val="00905C44"/>
    <w:rsid w:val="00931F21"/>
    <w:rsid w:val="009364EE"/>
    <w:rsid w:val="00956935"/>
    <w:rsid w:val="009744A0"/>
    <w:rsid w:val="009A1D5C"/>
    <w:rsid w:val="009C718C"/>
    <w:rsid w:val="009D7FBB"/>
    <w:rsid w:val="009E2D37"/>
    <w:rsid w:val="009E3FE5"/>
    <w:rsid w:val="009F61AE"/>
    <w:rsid w:val="00A00465"/>
    <w:rsid w:val="00A13CEC"/>
    <w:rsid w:val="00A43F5D"/>
    <w:rsid w:val="00A75A43"/>
    <w:rsid w:val="00A774DE"/>
    <w:rsid w:val="00A91B4E"/>
    <w:rsid w:val="00A91E7C"/>
    <w:rsid w:val="00A91F25"/>
    <w:rsid w:val="00A9444C"/>
    <w:rsid w:val="00AB33EB"/>
    <w:rsid w:val="00AC3BA5"/>
    <w:rsid w:val="00AF3734"/>
    <w:rsid w:val="00B05DF2"/>
    <w:rsid w:val="00B44A21"/>
    <w:rsid w:val="00B61CF9"/>
    <w:rsid w:val="00B64976"/>
    <w:rsid w:val="00BB2075"/>
    <w:rsid w:val="00BD075E"/>
    <w:rsid w:val="00BD302A"/>
    <w:rsid w:val="00BD3B40"/>
    <w:rsid w:val="00BF59E5"/>
    <w:rsid w:val="00C07E4E"/>
    <w:rsid w:val="00C155D2"/>
    <w:rsid w:val="00C2289A"/>
    <w:rsid w:val="00C26C42"/>
    <w:rsid w:val="00C27922"/>
    <w:rsid w:val="00C30862"/>
    <w:rsid w:val="00C342EB"/>
    <w:rsid w:val="00C4412C"/>
    <w:rsid w:val="00C44598"/>
    <w:rsid w:val="00C45B24"/>
    <w:rsid w:val="00C477A3"/>
    <w:rsid w:val="00C5306A"/>
    <w:rsid w:val="00C866B4"/>
    <w:rsid w:val="00CC326E"/>
    <w:rsid w:val="00CF5BD3"/>
    <w:rsid w:val="00CF7464"/>
    <w:rsid w:val="00D02F88"/>
    <w:rsid w:val="00D119A9"/>
    <w:rsid w:val="00D179B4"/>
    <w:rsid w:val="00D31342"/>
    <w:rsid w:val="00D5244F"/>
    <w:rsid w:val="00D84D45"/>
    <w:rsid w:val="00D941A7"/>
    <w:rsid w:val="00DA5809"/>
    <w:rsid w:val="00DC2712"/>
    <w:rsid w:val="00DC4221"/>
    <w:rsid w:val="00DD1D04"/>
    <w:rsid w:val="00DD7664"/>
    <w:rsid w:val="00E010EF"/>
    <w:rsid w:val="00E26695"/>
    <w:rsid w:val="00E4081E"/>
    <w:rsid w:val="00E55A25"/>
    <w:rsid w:val="00E70F92"/>
    <w:rsid w:val="00E82D66"/>
    <w:rsid w:val="00E87F3D"/>
    <w:rsid w:val="00E97F83"/>
    <w:rsid w:val="00EB4587"/>
    <w:rsid w:val="00ED1EFD"/>
    <w:rsid w:val="00ED2DB2"/>
    <w:rsid w:val="00EE0AE2"/>
    <w:rsid w:val="00EE54ED"/>
    <w:rsid w:val="00EF017C"/>
    <w:rsid w:val="00F02C9D"/>
    <w:rsid w:val="00F1609A"/>
    <w:rsid w:val="00F24711"/>
    <w:rsid w:val="00F2775A"/>
    <w:rsid w:val="00F32385"/>
    <w:rsid w:val="00F47E3B"/>
    <w:rsid w:val="00F72EBD"/>
    <w:rsid w:val="00FB1D87"/>
    <w:rsid w:val="00FB3663"/>
    <w:rsid w:val="00FB55A3"/>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159"/>
    <o:shapelayout v:ext="edit">
      <o:idmap v:ext="edit" data="1"/>
      <o:rules v:ext="edit">
        <o:r id="V:Rule1" type="arc" idref="#_x0000_s1049"/>
        <o:r id="V:Rule2" type="arc" idref="#_x0000_s1050"/>
        <o:r id="V:Rule3" type="arc" idref="#_x0000_s1051"/>
        <o:r id="V:Rule4" type="arc" idref="#_x0000_s1061"/>
        <o:r id="V:Rule5" type="arc" idref="#_x0000_s1062"/>
        <o:r id="V:Rule6" type="arc" idref="#_x0000_s1063"/>
        <o:r id="V:Rule7" type="arc" idref="#_x0000_s1068"/>
        <o:r id="V:Rule8" type="arc" idref="#_x0000_s1069"/>
        <o:r id="V:Rule9" type="arc" idref="#_x0000_s1070"/>
        <o:r id="V:Rule10" type="connector" idref="#_x0000_s1075"/>
        <o:r id="V:Rule11" type="connector" idref="#_x0000_s1076"/>
        <o:r id="V:Rule12" type="connector" idref="#_x0000_s1077"/>
        <o:r id="V:Rule13" type="connector" idref="#_x0000_s1078"/>
        <o:r id="V:Rule14" type="connector" idref="#_x0000_s1079"/>
        <o:r id="V:Rule15" type="connector" idref="#_x0000_s1080"/>
        <o:r id="V:Rule16" type="connector" idref="#_x0000_s1081"/>
        <o:r id="V:Rule17" type="connector" idref="#_x0000_s1088"/>
        <o:r id="V:Rule18" type="connector" idref="#_x0000_s1089"/>
        <o:r id="V:Rule19" type="connector" idref="#_x0000_s1090"/>
        <o:r id="V:Rule20" type="connector" idref="#_x0000_s1091"/>
        <o:r id="V:Rule21" type="connector" idref="#_x0000_s1096"/>
        <o:r id="V:Rule22" type="connector" idref="#_x0000_s1097"/>
        <o:r id="V:Rule23" type="connector" idref="#_x0000_s1100"/>
        <o:r id="V:Rule24" type="connector" idref="#_x0000_s1101"/>
        <o:r id="V:Rule25" type="connector" idref="#_x0000_s1102"/>
        <o:r id="V:Rule26" type="connector" idref="#_x0000_s1103"/>
        <o:r id="V:Rule27" type="connector" idref="#_x0000_s1109"/>
        <o:r id="V:Rule28" type="connector" idref="#_x0000_s1112"/>
        <o:r id="V:Rule29" type="connector" idref="#_x0000_s1113"/>
        <o:r id="V:Rule30" type="connector" idref="#_x0000_s1114"/>
        <o:r id="V:Rule31" type="connector" idref="#_x0000_s1115"/>
        <o:r id="V:Rule32" type="connector" idref="#_x0000_s1116"/>
        <o:r id="V:Rule33" type="connector" idref="#_x0000_s1117"/>
        <o:r id="V:Rule34" type="connector" idref="#_x0000_s1122"/>
        <o:r id="V:Rule35" type="connector" idref="#_x0000_s1132"/>
        <o:r id="V:Rule36" type="connector" idref="#_x0000_s1133"/>
        <o:r id="V:Rule37" type="connector" idref="#_x0000_s1134"/>
        <o:r id="V:Rule38" type="connector" idref="#_x0000_s1135"/>
        <o:r id="V:Rule39" type="connector" idref="#_x0000_s1136"/>
        <o:r id="V:Rule40" type="connector" idref="#_x0000_s1137"/>
        <o:r id="V:Rule41" type="connector" idref="#_x0000_s1142"/>
        <o:r id="V:Rule42" type="connector" idref="#_x0000_s1145"/>
        <o:r id="V:Rule43" type="connector" idref="#_x0000_s1146"/>
        <o:r id="V:Rule44" type="connector" idref="#_x0000_s1147"/>
        <o:r id="V:Rule45" type="connector" idref="#_x0000_s1148"/>
        <o:r id="V:Rule46" type="connector" idref="#_x0000_s1152"/>
        <o:r id="V:Rule47" type="connector" idref="#_x0000_s11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uiPriority w:val="9"/>
    <w:qFormat/>
    <w:rsid w:val="00D179B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79B4"/>
    <w:rPr>
      <w:rFonts w:ascii="Cambria" w:hAnsi="Cambria" w:cs="Times New Roman"/>
      <w:b/>
      <w:bCs/>
      <w:kern w:val="32"/>
      <w:sz w:val="32"/>
      <w:szCs w:val="32"/>
    </w:rPr>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Title">
    <w:name w:val="Title"/>
    <w:basedOn w:val="Normal"/>
    <w:next w:val="Normal"/>
    <w:link w:val="TitleChar"/>
    <w:uiPriority w:val="10"/>
    <w:qFormat/>
    <w:rsid w:val="00D179B4"/>
    <w:pPr>
      <w:outlineLvl w:val="0"/>
    </w:pPr>
    <w:rPr>
      <w:b/>
      <w:smallCaps/>
    </w:rPr>
  </w:style>
  <w:style w:type="character" w:customStyle="1" w:styleId="TitleChar">
    <w:name w:val="Title Char"/>
    <w:basedOn w:val="DefaultParagraphFont"/>
    <w:link w:val="Title"/>
    <w:uiPriority w:val="10"/>
    <w:locked/>
    <w:rsid w:val="00D179B4"/>
    <w:rPr>
      <w:rFonts w:eastAsia="Times New Roman" w:cs="Times New Roman"/>
      <w:b/>
      <w:small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633</Words>
  <Characters>3022</Characters>
  <Application>Microsoft Office Word</Application>
  <DocSecurity>0</DocSecurity>
  <Lines>25</Lines>
  <Paragraphs>7</Paragraphs>
  <ScaleCrop>false</ScaleCrop>
  <Company>.</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14</cp:revision>
  <cp:lastPrinted>2011-08-23T13:11:00Z</cp:lastPrinted>
  <dcterms:created xsi:type="dcterms:W3CDTF">2011-08-23T16:57:00Z</dcterms:created>
  <dcterms:modified xsi:type="dcterms:W3CDTF">2012-08-01T20:07:00Z</dcterms:modified>
</cp:coreProperties>
</file>